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6"/>
        <w:gridCol w:w="7513"/>
      </w:tblGrid>
      <w:tr w:rsidR="00991445" w:rsidRPr="00BA4F3B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Pr="00BA4F3B" w:rsidRDefault="00991445" w:rsidP="00BA4F3B">
            <w:pPr>
              <w:pStyle w:val="lfej"/>
              <w:rPr>
                <w:rFonts w:ascii="Adobe Garamond Pro" w:hAnsi="Adobe Garamond Pro"/>
                <w:b/>
                <w:bCs/>
                <w:sz w:val="24"/>
                <w:szCs w:val="24"/>
              </w:rPr>
            </w:pPr>
            <w:r w:rsidRPr="00BA4F3B">
              <w:rPr>
                <w:rFonts w:ascii="Adobe Garamond Pro" w:hAnsi="Adobe Garamond Pro"/>
                <w:b/>
                <w:bCs/>
                <w:noProof/>
                <w:sz w:val="24"/>
                <w:szCs w:val="24"/>
                <w:lang w:eastAsia="hu-HU"/>
              </w:rPr>
              <w:drawing>
                <wp:inline distT="0" distB="0" distL="0" distR="0" wp14:anchorId="40D14D7F" wp14:editId="3896CA7E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BA4F3B" w:rsidRDefault="00991445" w:rsidP="00BA4F3B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lang w:val="hu-HU"/>
              </w:rPr>
            </w:pPr>
            <w:r w:rsidRPr="00BA4F3B">
              <w:rPr>
                <w:rFonts w:ascii="Adobe Garamond Pro" w:hAnsi="Adobe Garamond Pro" w:cs="Adobe Garamond Pro"/>
                <w:lang w:val="hu-HU"/>
              </w:rPr>
              <w:t>Jászfényszaru Város Polgármestere</w:t>
            </w:r>
          </w:p>
          <w:p w:rsidR="00991445" w:rsidRPr="00BA4F3B" w:rsidRDefault="00991445" w:rsidP="00BA4F3B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</w:rPr>
            </w:pPr>
            <w:proofErr w:type="spellStart"/>
            <w:r w:rsidRPr="00BA4F3B">
              <w:rPr>
                <w:rFonts w:ascii="Adobe Garamond Pro" w:hAnsi="Adobe Garamond Pro" w:cs="Adobe Garamond Pro"/>
              </w:rPr>
              <w:t>Iktatószám</w:t>
            </w:r>
            <w:proofErr w:type="spellEnd"/>
            <w:r w:rsidRPr="00BA4F3B">
              <w:rPr>
                <w:rFonts w:ascii="Adobe Garamond Pro" w:hAnsi="Adobe Garamond Pro" w:cs="Adobe Garamond Pro"/>
              </w:rPr>
              <w:t>:</w:t>
            </w:r>
            <w:r w:rsidR="007420B5" w:rsidRPr="00BA4F3B">
              <w:rPr>
                <w:rFonts w:ascii="Adobe Garamond Pro" w:hAnsi="Adobe Garamond Pro" w:cs="Adobe Garamond Pro"/>
              </w:rPr>
              <w:t xml:space="preserve"> </w:t>
            </w:r>
            <w:r w:rsidR="00A32827" w:rsidRPr="00BA4F3B">
              <w:rPr>
                <w:rFonts w:ascii="Adobe Garamond Pro" w:hAnsi="Adobe Garamond Pro" w:cs="Adobe Garamond Pro"/>
              </w:rPr>
              <w:t>FSZ/_____</w:t>
            </w:r>
            <w:r w:rsidR="00617F50" w:rsidRPr="00BA4F3B">
              <w:rPr>
                <w:rFonts w:ascii="Adobe Garamond Pro" w:hAnsi="Adobe Garamond Pro" w:cs="Adobe Garamond Pro"/>
              </w:rPr>
              <w:t>/201</w:t>
            </w:r>
            <w:r w:rsidR="00A32827" w:rsidRPr="00BA4F3B">
              <w:rPr>
                <w:rFonts w:ascii="Adobe Garamond Pro" w:hAnsi="Adobe Garamond Pro" w:cs="Adobe Garamond Pro"/>
              </w:rPr>
              <w:t>9</w:t>
            </w:r>
            <w:r w:rsidRPr="00BA4F3B">
              <w:rPr>
                <w:rFonts w:ascii="Adobe Garamond Pro" w:hAnsi="Adobe Garamond Pro" w:cs="Adobe Garamond Pro"/>
              </w:rPr>
              <w:tab/>
            </w:r>
            <w:proofErr w:type="spellStart"/>
            <w:r w:rsidRPr="00BA4F3B">
              <w:rPr>
                <w:rFonts w:ascii="Adobe Garamond Pro" w:hAnsi="Adobe Garamond Pro" w:cs="Adobe Garamond Pro"/>
              </w:rPr>
              <w:t>Tárgy</w:t>
            </w:r>
            <w:proofErr w:type="spellEnd"/>
            <w:r w:rsidRPr="00BA4F3B">
              <w:rPr>
                <w:rFonts w:ascii="Adobe Garamond Pro" w:hAnsi="Adobe Garamond Pro" w:cs="Adobe Garamond Pro"/>
              </w:rPr>
              <w:t>:</w:t>
            </w:r>
            <w:r w:rsidR="007420B5" w:rsidRPr="00BA4F3B">
              <w:rPr>
                <w:rFonts w:ascii="Adobe Garamond Pro" w:hAnsi="Adobe Garamond Pro" w:cs="Adobe Garamond Pro"/>
              </w:rPr>
              <w:t xml:space="preserve"> </w:t>
            </w:r>
            <w:proofErr w:type="spellStart"/>
            <w:r w:rsidR="002C7927" w:rsidRPr="00BA4F3B">
              <w:rPr>
                <w:rFonts w:ascii="Adobe Garamond Pro" w:hAnsi="Adobe Garamond Pro" w:cs="Adobe Garamond Pro"/>
              </w:rPr>
              <w:t>sz</w:t>
            </w:r>
            <w:r w:rsidR="00A32827" w:rsidRPr="00BA4F3B">
              <w:rPr>
                <w:rFonts w:ascii="Adobe Garamond Pro" w:hAnsi="Adobe Garamond Pro" w:cs="Adobe Garamond Pro"/>
              </w:rPr>
              <w:t>ükséglakás</w:t>
            </w:r>
            <w:proofErr w:type="spellEnd"/>
          </w:p>
          <w:p w:rsidR="00991445" w:rsidRPr="00BA4F3B" w:rsidRDefault="00991445" w:rsidP="00BA4F3B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</w:rPr>
            </w:pPr>
            <w:proofErr w:type="spellStart"/>
            <w:r w:rsidRPr="00BA4F3B">
              <w:rPr>
                <w:rFonts w:ascii="Adobe Garamond Pro" w:hAnsi="Adobe Garamond Pro" w:cs="Adobe Garamond Pro"/>
              </w:rPr>
              <w:t>Telefon</w:t>
            </w:r>
            <w:proofErr w:type="spellEnd"/>
            <w:r w:rsidRPr="00BA4F3B">
              <w:rPr>
                <w:rFonts w:ascii="Adobe Garamond Pro" w:hAnsi="Adobe Garamond Pro" w:cs="Adobe Garamond Pro"/>
              </w:rPr>
              <w:t>:</w:t>
            </w:r>
            <w:r w:rsidR="007420B5" w:rsidRPr="00BA4F3B">
              <w:rPr>
                <w:rFonts w:ascii="Adobe Garamond Pro" w:hAnsi="Adobe Garamond Pro" w:cs="Adobe Garamond Pro"/>
              </w:rPr>
              <w:t xml:space="preserve"> </w:t>
            </w:r>
            <w:r w:rsidR="00A32827" w:rsidRPr="00BA4F3B">
              <w:rPr>
                <w:rFonts w:ascii="Adobe Garamond Pro" w:hAnsi="Adobe Garamond Pro" w:cs="Adobe Garamond Pro"/>
              </w:rPr>
              <w:t xml:space="preserve"> +36 57/520-120</w:t>
            </w:r>
            <w:r w:rsidRPr="00BA4F3B">
              <w:rPr>
                <w:rFonts w:ascii="Adobe Garamond Pro" w:hAnsi="Adobe Garamond Pro" w:cs="Adobe Garamond Pro"/>
              </w:rPr>
              <w:tab/>
              <w:t>Ügyintéző:</w:t>
            </w:r>
            <w:r w:rsidR="007420B5" w:rsidRPr="00BA4F3B">
              <w:rPr>
                <w:rFonts w:ascii="Adobe Garamond Pro" w:hAnsi="Adobe Garamond Pro" w:cs="Adobe Garamond Pro"/>
              </w:rPr>
              <w:t xml:space="preserve"> </w:t>
            </w:r>
            <w:r w:rsidR="00A32827" w:rsidRPr="00BA4F3B">
              <w:rPr>
                <w:rFonts w:ascii="Adobe Garamond Pro" w:hAnsi="Adobe Garamond Pro" w:cs="Adobe Garamond Pro"/>
              </w:rPr>
              <w:t>dr. Sándor Mátyás</w:t>
            </w:r>
          </w:p>
          <w:p w:rsidR="00991445" w:rsidRPr="00BA4F3B" w:rsidRDefault="00991445" w:rsidP="00BA4F3B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rFonts w:ascii="Adobe Garamond Pro" w:hAnsi="Adobe Garamond Pro"/>
                <w:b/>
                <w:bCs/>
                <w:sz w:val="24"/>
                <w:szCs w:val="24"/>
              </w:rPr>
            </w:pPr>
            <w:r w:rsidRPr="00BA4F3B">
              <w:rPr>
                <w:rFonts w:ascii="Adobe Garamond Pro" w:hAnsi="Adobe Garamond Pro" w:cs="Adobe Garamond Pro"/>
                <w:sz w:val="24"/>
                <w:szCs w:val="24"/>
              </w:rPr>
              <w:t>E-mail</w:t>
            </w:r>
            <w:proofErr w:type="gramStart"/>
            <w:r w:rsidRPr="00BA4F3B">
              <w:rPr>
                <w:rFonts w:ascii="Adobe Garamond Pro" w:hAnsi="Adobe Garamond Pro" w:cs="Adobe Garamond Pro"/>
                <w:sz w:val="24"/>
                <w:szCs w:val="24"/>
              </w:rPr>
              <w:t>:</w:t>
            </w:r>
            <w:r w:rsidR="007420B5" w:rsidRPr="00BA4F3B">
              <w:rPr>
                <w:rFonts w:ascii="Adobe Garamond Pro" w:hAnsi="Adobe Garamond Pro" w:cs="Adobe Garamond Pro"/>
                <w:sz w:val="24"/>
                <w:szCs w:val="24"/>
              </w:rPr>
              <w:t xml:space="preserve"> </w:t>
            </w:r>
            <w:r w:rsidR="00A32827" w:rsidRPr="00BA4F3B">
              <w:rPr>
                <w:rFonts w:ascii="Adobe Garamond Pro" w:hAnsi="Adobe Garamond Pro" w:cs="Adobe Garamond Pro"/>
                <w:sz w:val="24"/>
                <w:szCs w:val="24"/>
              </w:rPr>
              <w:t xml:space="preserve"> </w:t>
            </w:r>
            <w:proofErr w:type="spellStart"/>
            <w:r w:rsidR="00A32827" w:rsidRPr="00BA4F3B">
              <w:rPr>
                <w:rFonts w:ascii="Adobe Garamond Pro" w:hAnsi="Adobe Garamond Pro" w:cs="Adobe Garamond Pro"/>
                <w:sz w:val="24"/>
                <w:szCs w:val="24"/>
              </w:rPr>
              <w:t>sandor.matyas</w:t>
            </w:r>
            <w:proofErr w:type="spellEnd"/>
            <w:r w:rsidR="00A32827" w:rsidRPr="00BA4F3B">
              <w:rPr>
                <w:rFonts w:ascii="Adobe Garamond Pro" w:hAnsi="Adobe Garamond Pro" w:cs="Adobe Garamond Pro"/>
                <w:sz w:val="24"/>
                <w:szCs w:val="24"/>
              </w:rPr>
              <w:t>@jaszfenyszaru.hu</w:t>
            </w:r>
            <w:proofErr w:type="gramEnd"/>
            <w:r w:rsidRPr="00BA4F3B">
              <w:rPr>
                <w:rFonts w:ascii="Adobe Garamond Pro" w:hAnsi="Adobe Garamond Pro" w:cs="Adobe Garamond Pro"/>
                <w:sz w:val="24"/>
                <w:szCs w:val="24"/>
              </w:rPr>
              <w:tab/>
            </w:r>
            <w:proofErr w:type="spellStart"/>
            <w:r w:rsidRPr="00BA4F3B">
              <w:rPr>
                <w:rFonts w:ascii="Adobe Garamond Pro" w:hAnsi="Adobe Garamond Pro" w:cs="Adobe Garamond Pro"/>
                <w:sz w:val="24"/>
                <w:szCs w:val="24"/>
              </w:rPr>
              <w:t>Hiv.szám</w:t>
            </w:r>
            <w:proofErr w:type="spellEnd"/>
            <w:r w:rsidRPr="00BA4F3B">
              <w:rPr>
                <w:rFonts w:ascii="Adobe Garamond Pro" w:hAnsi="Adobe Garamond Pro" w:cs="Adobe Garamond Pro"/>
                <w:sz w:val="24"/>
                <w:szCs w:val="24"/>
              </w:rPr>
              <w:t>:</w:t>
            </w:r>
            <w:r w:rsidR="007420B5" w:rsidRPr="00BA4F3B">
              <w:rPr>
                <w:rFonts w:ascii="Adobe Garamond Pro" w:hAnsi="Adobe Garamond Pro" w:cs="Adobe Garamond Pro"/>
                <w:sz w:val="24"/>
                <w:szCs w:val="24"/>
              </w:rPr>
              <w:t xml:space="preserve"> -</w:t>
            </w:r>
          </w:p>
        </w:tc>
      </w:tr>
    </w:tbl>
    <w:p w:rsidR="00397B25" w:rsidRPr="00BA4F3B" w:rsidRDefault="00397B25" w:rsidP="00BA4F3B">
      <w:pPr>
        <w:spacing w:after="0" w:line="240" w:lineRule="auto"/>
        <w:rPr>
          <w:rFonts w:ascii="Adobe Garamond Pro" w:hAnsi="Adobe Garamond Pro"/>
          <w:sz w:val="24"/>
          <w:szCs w:val="24"/>
        </w:rPr>
      </w:pPr>
    </w:p>
    <w:p w:rsidR="007420B5" w:rsidRPr="00BA4F3B" w:rsidRDefault="000F4B48" w:rsidP="00BA4F3B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BA4F3B">
        <w:rPr>
          <w:rFonts w:ascii="Adobe Garamond Pro" w:hAnsi="Adobe Garamond Pro" w:cs="Times New Roman"/>
          <w:b/>
          <w:sz w:val="24"/>
          <w:szCs w:val="24"/>
        </w:rPr>
        <w:t>Előterjesztés</w:t>
      </w:r>
    </w:p>
    <w:p w:rsidR="000F4B48" w:rsidRPr="00BA4F3B" w:rsidRDefault="00A32827" w:rsidP="00BA4F3B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BA4F3B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>Az önkormányzat tulajdonában lévő önkormányzati lakások bérletéről, a lakbér mértékéről szóló 24/2011.(XII.15.) számú önkormányzati rendelet módosítására</w:t>
      </w:r>
    </w:p>
    <w:p w:rsidR="00A32827" w:rsidRPr="00BA4F3B" w:rsidRDefault="00A32827" w:rsidP="00BA4F3B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32827" w:rsidRPr="00BA4F3B" w:rsidRDefault="000F4B48" w:rsidP="00BA4F3B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A4F3B">
        <w:rPr>
          <w:rFonts w:ascii="Adobe Garamond Pro" w:hAnsi="Adobe Garamond Pro" w:cs="Times New Roman"/>
          <w:sz w:val="24"/>
          <w:szCs w:val="24"/>
        </w:rPr>
        <w:t>Tisztelt Képviselő-testület!</w:t>
      </w:r>
    </w:p>
    <w:p w:rsidR="002C7927" w:rsidRPr="00BA4F3B" w:rsidRDefault="00A32827" w:rsidP="00BA4F3B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A4F3B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>Az önkormányzat tulajdonában lévő önkormányzati lakások bérletéről, a lakbér mértékéről szóló 24/2011.(XII.15.) számú önkormányzati rendelet 11/</w:t>
      </w:r>
      <w:proofErr w:type="gramStart"/>
      <w:r w:rsidRPr="00BA4F3B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>A</w:t>
      </w:r>
      <w:proofErr w:type="gramEnd"/>
      <w:r w:rsidRPr="00BA4F3B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>. § (2) bekezdése szerint</w:t>
      </w:r>
      <w:r w:rsidRPr="00BA4F3B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 xml:space="preserve"> </w:t>
      </w:r>
      <w:r w:rsidRPr="00BA4F3B">
        <w:rPr>
          <w:rFonts w:ascii="Adobe Garamond Pro" w:hAnsi="Adobe Garamond Pro" w:cs="Times New Roman"/>
          <w:sz w:val="24"/>
          <w:szCs w:val="24"/>
        </w:rPr>
        <w:t>szükséglakás az arra okot adó körülmény elhárulásáig, legfeljebb 6 hónapra biztosítható a szociális lakásokra irányadó bérleti díj megfizetése mellett.</w:t>
      </w:r>
    </w:p>
    <w:p w:rsidR="00A32827" w:rsidRPr="00BA4F3B" w:rsidRDefault="00A32827" w:rsidP="00BA4F3B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A4F3B">
        <w:rPr>
          <w:rFonts w:ascii="Adobe Garamond Pro" w:hAnsi="Adobe Garamond Pro" w:cs="Times New Roman"/>
          <w:sz w:val="24"/>
          <w:szCs w:val="24"/>
        </w:rPr>
        <w:t>Javaslom a rendelet módosítását olyanformán, hogy a szükséglakás ingyenesen legyen igénybe vehető a továbbiakban, és a folyamatban lévő ügyekben is. Javaslom továbbá, hogy az önkormányzat tulajdonában álló, a rendeletben fel nem tüntetett ingatlan is kije</w:t>
      </w:r>
      <w:r w:rsidR="00337D0D" w:rsidRPr="00BA4F3B">
        <w:rPr>
          <w:rFonts w:ascii="Adobe Garamond Pro" w:hAnsi="Adobe Garamond Pro" w:cs="Times New Roman"/>
          <w:sz w:val="24"/>
          <w:szCs w:val="24"/>
        </w:rPr>
        <w:t>lölhető legyen szükséglakásként, az 5126 Jászfényszaru, Gólya utca 13.</w:t>
      </w:r>
      <w:r w:rsidRPr="00BA4F3B">
        <w:rPr>
          <w:rFonts w:ascii="Adobe Garamond Pro" w:hAnsi="Adobe Garamond Pro" w:cs="Times New Roman"/>
          <w:sz w:val="24"/>
          <w:szCs w:val="24"/>
        </w:rPr>
        <w:t xml:space="preserve"> </w:t>
      </w:r>
      <w:r w:rsidR="00337D0D" w:rsidRPr="00BA4F3B">
        <w:rPr>
          <w:rFonts w:ascii="Adobe Garamond Pro" w:hAnsi="Adobe Garamond Pro" w:cs="Times New Roman"/>
          <w:sz w:val="24"/>
          <w:szCs w:val="24"/>
        </w:rPr>
        <w:t>szám alatti ingatlant pedig a rendeletből törölni szükséges, mivel annak vételére érvényes és eredményes pályázatot bonyolított le az önkormányzat.</w:t>
      </w:r>
    </w:p>
    <w:p w:rsidR="00A32827" w:rsidRPr="00BA4F3B" w:rsidRDefault="00A32827" w:rsidP="00BA4F3B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32827" w:rsidRPr="00BA4F3B" w:rsidRDefault="00A32827" w:rsidP="00BA4F3B">
      <w:pPr>
        <w:spacing w:after="0" w:line="240" w:lineRule="auto"/>
        <w:ind w:left="709" w:hanging="709"/>
        <w:jc w:val="both"/>
        <w:rPr>
          <w:rFonts w:ascii="Adobe Garamond Pro" w:hAnsi="Adobe Garamond Pro" w:cs="Times New Roman"/>
          <w:sz w:val="24"/>
          <w:szCs w:val="24"/>
        </w:rPr>
      </w:pPr>
      <w:r w:rsidRPr="00BA4F3B">
        <w:rPr>
          <w:rFonts w:ascii="Adobe Garamond Pro" w:hAnsi="Adobe Garamond Pro" w:cs="Times New Roman"/>
          <w:sz w:val="24"/>
          <w:szCs w:val="24"/>
        </w:rPr>
        <w:t>Előzetes hatástanulmány:</w:t>
      </w:r>
    </w:p>
    <w:p w:rsidR="00A32827" w:rsidRPr="00BA4F3B" w:rsidRDefault="00BA4F3B" w:rsidP="00BA4F3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proofErr w:type="gramStart"/>
      <w:r>
        <w:rPr>
          <w:rFonts w:ascii="Adobe Garamond Pro" w:hAnsi="Adobe Garamond Pro" w:cs="Times New Roman"/>
          <w:sz w:val="24"/>
          <w:szCs w:val="24"/>
        </w:rPr>
        <w:t>t</w:t>
      </w:r>
      <w:r w:rsidR="00A32827" w:rsidRPr="00BA4F3B">
        <w:rPr>
          <w:rFonts w:ascii="Adobe Garamond Pro" w:hAnsi="Adobe Garamond Pro" w:cs="Times New Roman"/>
          <w:sz w:val="24"/>
          <w:szCs w:val="24"/>
        </w:rPr>
        <w:t>ársadalmi</w:t>
      </w:r>
      <w:proofErr w:type="gramEnd"/>
      <w:r w:rsidR="00A32827" w:rsidRPr="00BA4F3B">
        <w:rPr>
          <w:rFonts w:ascii="Adobe Garamond Pro" w:hAnsi="Adobe Garamond Pro" w:cs="Times New Roman"/>
          <w:sz w:val="24"/>
          <w:szCs w:val="24"/>
        </w:rPr>
        <w:t xml:space="preserve"> hatása: A rendelet elfogadása javítja az önkormányzat szociális feladatainak ellátását.</w:t>
      </w:r>
    </w:p>
    <w:p w:rsidR="00A32827" w:rsidRPr="00BA4F3B" w:rsidRDefault="00BA4F3B" w:rsidP="00BA4F3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proofErr w:type="gramStart"/>
      <w:r>
        <w:rPr>
          <w:rFonts w:ascii="Adobe Garamond Pro" w:hAnsi="Adobe Garamond Pro" w:cs="Times New Roman"/>
          <w:sz w:val="24"/>
          <w:szCs w:val="24"/>
        </w:rPr>
        <w:t>g</w:t>
      </w:r>
      <w:r w:rsidR="00A32827" w:rsidRPr="00BA4F3B">
        <w:rPr>
          <w:rFonts w:ascii="Adobe Garamond Pro" w:hAnsi="Adobe Garamond Pro" w:cs="Times New Roman"/>
          <w:sz w:val="24"/>
          <w:szCs w:val="24"/>
        </w:rPr>
        <w:t>azdasági</w:t>
      </w:r>
      <w:proofErr w:type="gramEnd"/>
      <w:r w:rsidR="00A32827" w:rsidRPr="00BA4F3B">
        <w:rPr>
          <w:rFonts w:ascii="Adobe Garamond Pro" w:hAnsi="Adobe Garamond Pro" w:cs="Times New Roman"/>
          <w:sz w:val="24"/>
          <w:szCs w:val="24"/>
        </w:rPr>
        <w:t>, költségvetési hatása: A rendelt elfogadása csekély bevételkiesést jelent, mely a kötelezően ellátandó önkormányzati feladatok ellátását nem veszélyezteti.</w:t>
      </w:r>
    </w:p>
    <w:p w:rsidR="00A32827" w:rsidRPr="00BA4F3B" w:rsidRDefault="00BA4F3B" w:rsidP="00BA4F3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proofErr w:type="gramStart"/>
      <w:r>
        <w:rPr>
          <w:rFonts w:ascii="Adobe Garamond Pro" w:hAnsi="Adobe Garamond Pro" w:cs="Times New Roman"/>
          <w:sz w:val="24"/>
          <w:szCs w:val="24"/>
        </w:rPr>
        <w:t>a</w:t>
      </w:r>
      <w:r w:rsidR="00A32827" w:rsidRPr="00BA4F3B">
        <w:rPr>
          <w:rFonts w:ascii="Adobe Garamond Pro" w:hAnsi="Adobe Garamond Pro" w:cs="Times New Roman"/>
          <w:sz w:val="24"/>
          <w:szCs w:val="24"/>
        </w:rPr>
        <w:t>dminisztratív</w:t>
      </w:r>
      <w:proofErr w:type="gramEnd"/>
      <w:r w:rsidR="00A32827" w:rsidRPr="00BA4F3B">
        <w:rPr>
          <w:rFonts w:ascii="Adobe Garamond Pro" w:hAnsi="Adobe Garamond Pro" w:cs="Times New Roman"/>
          <w:sz w:val="24"/>
          <w:szCs w:val="24"/>
        </w:rPr>
        <w:t xml:space="preserve"> terheket befolyásoló hatások: A rendelet végrehajtása az adminisztratív terheket csekély mértékben csökkenti.</w:t>
      </w:r>
    </w:p>
    <w:p w:rsidR="00A32827" w:rsidRPr="00BA4F3B" w:rsidRDefault="00BA4F3B" w:rsidP="00BA4F3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proofErr w:type="gramStart"/>
      <w:r>
        <w:rPr>
          <w:rFonts w:ascii="Adobe Garamond Pro" w:hAnsi="Adobe Garamond Pro" w:cs="Times New Roman"/>
          <w:sz w:val="24"/>
          <w:szCs w:val="24"/>
        </w:rPr>
        <w:t>a</w:t>
      </w:r>
      <w:proofErr w:type="gramEnd"/>
      <w:r w:rsidR="00A32827" w:rsidRPr="00BA4F3B">
        <w:rPr>
          <w:rFonts w:ascii="Adobe Garamond Pro" w:hAnsi="Adobe Garamond Pro" w:cs="Times New Roman"/>
          <w:sz w:val="24"/>
          <w:szCs w:val="24"/>
        </w:rPr>
        <w:t xml:space="preserve"> rendelet megalkotásának szükségessége, a jogalkotás elmaradásának várható következményei: A rendelet elfogadása szolgálja az önkormányzat szociális feladatainak ellátását, javítja a hátrányos helyzetben lévő személyek felzárkózását.</w:t>
      </w:r>
    </w:p>
    <w:p w:rsidR="00A32827" w:rsidRPr="00BA4F3B" w:rsidRDefault="00BA4F3B" w:rsidP="00BA4F3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proofErr w:type="gramStart"/>
      <w:r>
        <w:rPr>
          <w:rFonts w:ascii="Adobe Garamond Pro" w:hAnsi="Adobe Garamond Pro" w:cs="Times New Roman"/>
          <w:sz w:val="24"/>
          <w:szCs w:val="24"/>
        </w:rPr>
        <w:t>a</w:t>
      </w:r>
      <w:proofErr w:type="gramEnd"/>
      <w:r>
        <w:rPr>
          <w:rFonts w:ascii="Adobe Garamond Pro" w:hAnsi="Adobe Garamond Pro" w:cs="Times New Roman"/>
          <w:sz w:val="24"/>
          <w:szCs w:val="24"/>
        </w:rPr>
        <w:t xml:space="preserve"> </w:t>
      </w:r>
      <w:r w:rsidR="00A32827" w:rsidRPr="00BA4F3B">
        <w:rPr>
          <w:rFonts w:ascii="Adobe Garamond Pro" w:hAnsi="Adobe Garamond Pro" w:cs="Times New Roman"/>
          <w:sz w:val="24"/>
          <w:szCs w:val="24"/>
        </w:rPr>
        <w:t>rendelet alkalmazásához szükséges személyi, szervezeti, tárgyi és pénzügyi feltételek: Biztosított.</w:t>
      </w:r>
    </w:p>
    <w:p w:rsidR="00A32827" w:rsidRPr="00BA4F3B" w:rsidRDefault="00BA4F3B" w:rsidP="00BA4F3B">
      <w:pPr>
        <w:tabs>
          <w:tab w:val="left" w:pos="3600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proofErr w:type="gramStart"/>
      <w:r>
        <w:rPr>
          <w:rFonts w:ascii="Adobe Garamond Pro" w:hAnsi="Adobe Garamond Pro" w:cs="Times New Roman"/>
          <w:sz w:val="24"/>
          <w:szCs w:val="24"/>
        </w:rPr>
        <w:t>a</w:t>
      </w:r>
      <w:r w:rsidR="00A32827" w:rsidRPr="00BA4F3B">
        <w:rPr>
          <w:rFonts w:ascii="Adobe Garamond Pro" w:hAnsi="Adobe Garamond Pro" w:cs="Times New Roman"/>
          <w:sz w:val="24"/>
          <w:szCs w:val="24"/>
        </w:rPr>
        <w:t>lkalmazott</w:t>
      </w:r>
      <w:proofErr w:type="gramEnd"/>
      <w:r w:rsidR="00A32827" w:rsidRPr="00BA4F3B">
        <w:rPr>
          <w:rFonts w:ascii="Adobe Garamond Pro" w:hAnsi="Adobe Garamond Pro" w:cs="Times New Roman"/>
          <w:sz w:val="24"/>
          <w:szCs w:val="24"/>
        </w:rPr>
        <w:t xml:space="preserve"> jogszabályok: A rendelet-tervezet bevezető részében foglaltak.</w:t>
      </w:r>
    </w:p>
    <w:p w:rsidR="00A32827" w:rsidRPr="00BA4F3B" w:rsidRDefault="00A32827" w:rsidP="00BA4F3B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32827" w:rsidRPr="00BA4F3B" w:rsidRDefault="00A32827" w:rsidP="00BA4F3B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2C7927" w:rsidRPr="00BA4F3B" w:rsidRDefault="002C7927" w:rsidP="00BA4F3B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A4F3B">
        <w:rPr>
          <w:rFonts w:ascii="Adobe Garamond Pro" w:hAnsi="Adobe Garamond Pro" w:cs="Times New Roman"/>
          <w:sz w:val="24"/>
          <w:szCs w:val="24"/>
        </w:rPr>
        <w:t xml:space="preserve">Fentiek alapján a </w:t>
      </w:r>
      <w:r w:rsidR="00A32827" w:rsidRPr="00BA4F3B">
        <w:rPr>
          <w:rFonts w:ascii="Adobe Garamond Pro" w:hAnsi="Adobe Garamond Pro" w:cs="Times New Roman"/>
          <w:sz w:val="24"/>
          <w:szCs w:val="24"/>
        </w:rPr>
        <w:t>mellékelt</w:t>
      </w:r>
      <w:r w:rsidRPr="00BA4F3B">
        <w:rPr>
          <w:rFonts w:ascii="Adobe Garamond Pro" w:hAnsi="Adobe Garamond Pro" w:cs="Times New Roman"/>
          <w:sz w:val="24"/>
          <w:szCs w:val="24"/>
        </w:rPr>
        <w:t xml:space="preserve"> </w:t>
      </w:r>
      <w:r w:rsidR="00617F50" w:rsidRPr="00BA4F3B">
        <w:rPr>
          <w:rFonts w:ascii="Adobe Garamond Pro" w:hAnsi="Adobe Garamond Pro" w:cs="Times New Roman"/>
          <w:sz w:val="24"/>
          <w:szCs w:val="24"/>
        </w:rPr>
        <w:t>rendelet-tervezetet</w:t>
      </w:r>
      <w:r w:rsidR="00A32827" w:rsidRPr="00BA4F3B">
        <w:rPr>
          <w:rFonts w:ascii="Adobe Garamond Pro" w:hAnsi="Adobe Garamond Pro" w:cs="Times New Roman"/>
          <w:sz w:val="24"/>
          <w:szCs w:val="24"/>
        </w:rPr>
        <w:t xml:space="preserve"> terjesztem elő.</w:t>
      </w:r>
    </w:p>
    <w:p w:rsidR="00A32827" w:rsidRPr="00BA4F3B" w:rsidRDefault="00A32827" w:rsidP="00BA4F3B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32827" w:rsidRPr="00BA4F3B" w:rsidRDefault="00A32827" w:rsidP="00BA4F3B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A4F3B">
        <w:rPr>
          <w:rFonts w:ascii="Adobe Garamond Pro" w:hAnsi="Adobe Garamond Pro" w:cs="Times New Roman"/>
          <w:sz w:val="24"/>
          <w:szCs w:val="24"/>
        </w:rPr>
        <w:t>Jászfényszaru, 2019. február 22.</w:t>
      </w:r>
    </w:p>
    <w:p w:rsidR="00A32827" w:rsidRPr="00BA4F3B" w:rsidRDefault="00A32827" w:rsidP="00BA4F3B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32827" w:rsidRPr="00BA4F3B" w:rsidRDefault="00A32827" w:rsidP="00BA4F3B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32827" w:rsidRPr="00BA4F3B" w:rsidRDefault="00A32827" w:rsidP="00BA4F3B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BA4F3B">
        <w:rPr>
          <w:rFonts w:ascii="Adobe Garamond Pro" w:hAnsi="Adobe Garamond Pro" w:cs="Times New Roman"/>
          <w:sz w:val="24"/>
          <w:szCs w:val="24"/>
        </w:rPr>
        <w:tab/>
      </w:r>
      <w:r w:rsidRPr="00BA4F3B">
        <w:rPr>
          <w:rFonts w:ascii="Adobe Garamond Pro" w:hAnsi="Adobe Garamond Pro" w:cs="Times New Roman"/>
          <w:b/>
          <w:sz w:val="24"/>
          <w:szCs w:val="24"/>
        </w:rPr>
        <w:t>Győriné dr. Czeglédi Márta</w:t>
      </w:r>
    </w:p>
    <w:p w:rsidR="00A32827" w:rsidRPr="00BA4F3B" w:rsidRDefault="00A32827" w:rsidP="00BA4F3B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BA4F3B">
        <w:rPr>
          <w:rFonts w:ascii="Adobe Garamond Pro" w:hAnsi="Adobe Garamond Pro" w:cs="Times New Roman"/>
          <w:sz w:val="24"/>
          <w:szCs w:val="24"/>
        </w:rPr>
        <w:tab/>
      </w:r>
      <w:proofErr w:type="gramStart"/>
      <w:r w:rsidRPr="00BA4F3B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p w:rsidR="00A32827" w:rsidRPr="00BA4F3B" w:rsidRDefault="00A32827" w:rsidP="00BA4F3B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7F50" w:rsidRPr="00BA4F3B" w:rsidRDefault="00617F50" w:rsidP="00BA4F3B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</w:p>
    <w:p w:rsidR="00617F50" w:rsidRPr="00BA4F3B" w:rsidRDefault="00617F50" w:rsidP="00BA4F3B">
      <w:pPr>
        <w:spacing w:after="0" w:line="240" w:lineRule="auto"/>
        <w:jc w:val="center"/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</w:pPr>
      <w:r w:rsidRPr="00BA4F3B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lastRenderedPageBreak/>
        <w:t xml:space="preserve">Jászfényszaru Város Képviselő-testületének </w:t>
      </w:r>
    </w:p>
    <w:p w:rsidR="00617F50" w:rsidRPr="00BA4F3B" w:rsidRDefault="00617F50" w:rsidP="00BA4F3B">
      <w:pPr>
        <w:spacing w:after="0" w:line="240" w:lineRule="auto"/>
        <w:jc w:val="center"/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</w:pPr>
      <w:r w:rsidRPr="00BA4F3B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>…../201</w:t>
      </w:r>
      <w:r w:rsidR="001102F3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>9.</w:t>
      </w:r>
      <w:bookmarkStart w:id="0" w:name="_GoBack"/>
      <w:bookmarkEnd w:id="0"/>
      <w:r w:rsidRPr="00BA4F3B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 xml:space="preserve"> (</w:t>
      </w:r>
      <w:proofErr w:type="gramStart"/>
      <w:r w:rsidRPr="00BA4F3B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>……</w:t>
      </w:r>
      <w:proofErr w:type="gramEnd"/>
      <w:r w:rsidRPr="00BA4F3B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>) önkormányzati rendelete</w:t>
      </w:r>
    </w:p>
    <w:p w:rsidR="00617F50" w:rsidRPr="00BA4F3B" w:rsidRDefault="00617F50" w:rsidP="00BA4F3B">
      <w:pPr>
        <w:spacing w:after="0" w:line="240" w:lineRule="auto"/>
        <w:jc w:val="center"/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</w:pPr>
      <w:r w:rsidRPr="00BA4F3B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>Az önkormányzat tulajdonában lévő önkormányzati lakások bérletéről, a lakbér mértékéről szóló 24/2011.(XII.15.) számú önkormányzati rendelet módosításáról</w:t>
      </w:r>
    </w:p>
    <w:p w:rsidR="00617F50" w:rsidRPr="00BA4F3B" w:rsidRDefault="00617F50" w:rsidP="00BA4F3B">
      <w:pPr>
        <w:spacing w:after="0" w:line="240" w:lineRule="auto"/>
        <w:rPr>
          <w:rFonts w:ascii="Adobe Garamond Pro" w:eastAsia="Times New Roman" w:hAnsi="Adobe Garamond Pro" w:cs="Times New Roman"/>
          <w:sz w:val="24"/>
          <w:szCs w:val="24"/>
          <w:lang w:eastAsia="hu-HU"/>
        </w:rPr>
      </w:pPr>
    </w:p>
    <w:p w:rsidR="00617F50" w:rsidRPr="00BA4F3B" w:rsidRDefault="00617F50" w:rsidP="00BA4F3B">
      <w:pPr>
        <w:spacing w:after="0" w:line="240" w:lineRule="auto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  <w:r w:rsidRPr="00BA4F3B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Jászfényszaru Város Önkormányzatának Képviselő-testülete az Alaptörvény 32. cikk (1) bekezdés a) pontjában meghatározott jogalkotói hatáskörében a lakások és helyiségek bérletére, valamint az elidegenítésükre vonatkozó egyes szabályokról szóló 1993. évi LXXVIII. törvény 2. mellékletében kapott felhatalmazás alapján, a Magyarország helyi önkormányzatairól szóló 2011. évi CLXXXIX. törvény 13. § (1) bekezdés 9. pontjában meghatározott feladatkörében eljárva a következőket rendeli el:</w:t>
      </w:r>
    </w:p>
    <w:p w:rsidR="00617F50" w:rsidRPr="00BA4F3B" w:rsidRDefault="00617F50" w:rsidP="00BA4F3B">
      <w:pPr>
        <w:spacing w:after="0" w:line="240" w:lineRule="auto"/>
        <w:ind w:firstLine="180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</w:p>
    <w:p w:rsidR="00617F50" w:rsidRPr="00BA4F3B" w:rsidRDefault="00617F50" w:rsidP="00BA4F3B">
      <w:pPr>
        <w:spacing w:after="0" w:line="240" w:lineRule="auto"/>
        <w:ind w:firstLine="180"/>
        <w:jc w:val="center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  <w:r w:rsidRPr="00BA4F3B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>1. §</w:t>
      </w:r>
    </w:p>
    <w:p w:rsidR="00337D0D" w:rsidRPr="00BA4F3B" w:rsidRDefault="00337D0D" w:rsidP="00BA4F3B">
      <w:pPr>
        <w:spacing w:after="0" w:line="240" w:lineRule="auto"/>
        <w:jc w:val="both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  <w:r w:rsidRPr="00BA4F3B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 xml:space="preserve">(1) </w:t>
      </w:r>
      <w:r w:rsidR="00617F50" w:rsidRPr="00BA4F3B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Az önkormányzat tulajdonában lévő önkormányzati lakások bérletéről, a lakbér mértékéről szóló 24/2011.(XII.15.) számú önkormányzati rendelet</w:t>
      </w:r>
      <w:r w:rsidRPr="00BA4F3B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 xml:space="preserve"> (a továbbiakban: Lakásrendelet) 11/</w:t>
      </w:r>
      <w:proofErr w:type="gramStart"/>
      <w:r w:rsidRPr="00BA4F3B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A</w:t>
      </w:r>
      <w:proofErr w:type="gramEnd"/>
      <w:r w:rsidRPr="00BA4F3B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. § (2) bekezdés helyébe a következő rendelkezés lép:</w:t>
      </w:r>
    </w:p>
    <w:p w:rsidR="00337D0D" w:rsidRPr="00BA4F3B" w:rsidRDefault="00337D0D" w:rsidP="00BA4F3B">
      <w:pPr>
        <w:spacing w:after="0" w:line="240" w:lineRule="auto"/>
        <w:jc w:val="both"/>
        <w:rPr>
          <w:rFonts w:ascii="Adobe Garamond Pro" w:hAnsi="Adobe Garamond Pro" w:cs="Times New Roman"/>
          <w:i/>
          <w:sz w:val="24"/>
          <w:szCs w:val="24"/>
        </w:rPr>
      </w:pPr>
      <w:r w:rsidRPr="00BA4F3B">
        <w:rPr>
          <w:rFonts w:ascii="Adobe Garamond Pro" w:hAnsi="Adobe Garamond Pro" w:cs="Times New Roman"/>
          <w:i/>
          <w:sz w:val="24"/>
          <w:szCs w:val="24"/>
        </w:rPr>
        <w:t>„(2) Szükséglakás az arra okot adó körülmény elhárulásáig, legfeljebb 6 hónapra biztosítható. A szükséglakás bérlete díjtalan, a bérlő kizárólag az igénybe vett közüzemi szolgáltatásokat köteles megfizetni.</w:t>
      </w:r>
      <w:proofErr w:type="gramStart"/>
      <w:r w:rsidRPr="00BA4F3B">
        <w:rPr>
          <w:rFonts w:ascii="Adobe Garamond Pro" w:hAnsi="Adobe Garamond Pro" w:cs="Times New Roman"/>
          <w:i/>
          <w:sz w:val="24"/>
          <w:szCs w:val="24"/>
        </w:rPr>
        <w:t>„</w:t>
      </w:r>
      <w:proofErr w:type="gramEnd"/>
    </w:p>
    <w:p w:rsidR="00337D0D" w:rsidRPr="00BA4F3B" w:rsidRDefault="00337D0D" w:rsidP="00BA4F3B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A4F3B">
        <w:rPr>
          <w:rFonts w:ascii="Adobe Garamond Pro" w:hAnsi="Adobe Garamond Pro" w:cs="Times New Roman"/>
          <w:sz w:val="24"/>
          <w:szCs w:val="24"/>
        </w:rPr>
        <w:t>(2) A Lakásrendelet 11/</w:t>
      </w:r>
      <w:proofErr w:type="gramStart"/>
      <w:r w:rsidRPr="00BA4F3B">
        <w:rPr>
          <w:rFonts w:ascii="Adobe Garamond Pro" w:hAnsi="Adobe Garamond Pro" w:cs="Times New Roman"/>
          <w:sz w:val="24"/>
          <w:szCs w:val="24"/>
        </w:rPr>
        <w:t>A</w:t>
      </w:r>
      <w:proofErr w:type="gramEnd"/>
      <w:r w:rsidRPr="00BA4F3B">
        <w:rPr>
          <w:rFonts w:ascii="Adobe Garamond Pro" w:hAnsi="Adobe Garamond Pro" w:cs="Times New Roman"/>
          <w:sz w:val="24"/>
          <w:szCs w:val="24"/>
        </w:rPr>
        <w:t>. §</w:t>
      </w:r>
      <w:proofErr w:type="spellStart"/>
      <w:r w:rsidRPr="00BA4F3B">
        <w:rPr>
          <w:rFonts w:ascii="Adobe Garamond Pro" w:hAnsi="Adobe Garamond Pro" w:cs="Times New Roman"/>
          <w:sz w:val="24"/>
          <w:szCs w:val="24"/>
        </w:rPr>
        <w:t>-</w:t>
      </w:r>
      <w:proofErr w:type="gramStart"/>
      <w:r w:rsidRPr="00BA4F3B">
        <w:rPr>
          <w:rFonts w:ascii="Adobe Garamond Pro" w:hAnsi="Adobe Garamond Pro" w:cs="Times New Roman"/>
          <w:sz w:val="24"/>
          <w:szCs w:val="24"/>
        </w:rPr>
        <w:t>a</w:t>
      </w:r>
      <w:proofErr w:type="spellEnd"/>
      <w:proofErr w:type="gramEnd"/>
      <w:r w:rsidRPr="00BA4F3B">
        <w:rPr>
          <w:rFonts w:ascii="Adobe Garamond Pro" w:hAnsi="Adobe Garamond Pro" w:cs="Times New Roman"/>
          <w:sz w:val="24"/>
          <w:szCs w:val="24"/>
        </w:rPr>
        <w:t xml:space="preserve"> a következő (4) bekezdéssel egészül ki:</w:t>
      </w:r>
    </w:p>
    <w:p w:rsidR="00337D0D" w:rsidRPr="00BA4F3B" w:rsidRDefault="00337D0D" w:rsidP="00BA4F3B">
      <w:pPr>
        <w:spacing w:after="0" w:line="240" w:lineRule="auto"/>
        <w:jc w:val="both"/>
        <w:rPr>
          <w:rFonts w:ascii="Adobe Garamond Pro" w:hAnsi="Adobe Garamond Pro" w:cs="Times New Roman"/>
          <w:i/>
          <w:sz w:val="24"/>
          <w:szCs w:val="24"/>
        </w:rPr>
      </w:pPr>
      <w:r w:rsidRPr="00BA4F3B">
        <w:rPr>
          <w:rFonts w:ascii="Adobe Garamond Pro" w:hAnsi="Adobe Garamond Pro" w:cs="Times New Roman"/>
          <w:i/>
          <w:sz w:val="24"/>
          <w:szCs w:val="24"/>
        </w:rPr>
        <w:t>„(4) Szükséglakásként az önkormányzat tulajdonában álló bármely</w:t>
      </w:r>
      <w:r w:rsidR="00293D52">
        <w:rPr>
          <w:rFonts w:ascii="Adobe Garamond Pro" w:hAnsi="Adobe Garamond Pro" w:cs="Times New Roman"/>
          <w:i/>
          <w:sz w:val="24"/>
          <w:szCs w:val="24"/>
        </w:rPr>
        <w:t xml:space="preserve"> üresen álló,</w:t>
      </w:r>
      <w:r w:rsidRPr="00BA4F3B">
        <w:rPr>
          <w:rFonts w:ascii="Adobe Garamond Pro" w:hAnsi="Adobe Garamond Pro" w:cs="Times New Roman"/>
          <w:i/>
          <w:sz w:val="24"/>
          <w:szCs w:val="24"/>
        </w:rPr>
        <w:t xml:space="preserve"> alkalmas lakóingatlan bérbe adható.”</w:t>
      </w:r>
    </w:p>
    <w:p w:rsidR="00617F50" w:rsidRPr="00BA4F3B" w:rsidRDefault="00617F50" w:rsidP="00BA4F3B">
      <w:pPr>
        <w:spacing w:after="0" w:line="240" w:lineRule="auto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</w:p>
    <w:p w:rsidR="00617F50" w:rsidRPr="00BA4F3B" w:rsidRDefault="00617F50" w:rsidP="00BA4F3B">
      <w:pPr>
        <w:spacing w:after="0" w:line="240" w:lineRule="auto"/>
        <w:jc w:val="center"/>
        <w:rPr>
          <w:rFonts w:ascii="Adobe Garamond Pro" w:eastAsia="Times New Roman" w:hAnsi="Adobe Garamond Pro" w:cs="Times New Roman"/>
          <w:b/>
          <w:color w:val="000000"/>
          <w:sz w:val="24"/>
          <w:szCs w:val="24"/>
          <w:lang w:eastAsia="hu-HU"/>
        </w:rPr>
      </w:pPr>
      <w:r w:rsidRPr="00BA4F3B">
        <w:rPr>
          <w:rFonts w:ascii="Adobe Garamond Pro" w:eastAsia="Times New Roman" w:hAnsi="Adobe Garamond Pro" w:cs="Times New Roman"/>
          <w:b/>
          <w:color w:val="000000"/>
          <w:sz w:val="24"/>
          <w:szCs w:val="24"/>
          <w:lang w:eastAsia="hu-HU"/>
        </w:rPr>
        <w:t>2. §</w:t>
      </w:r>
    </w:p>
    <w:p w:rsidR="00337D0D" w:rsidRPr="00BA4F3B" w:rsidRDefault="00337D0D" w:rsidP="00BA4F3B">
      <w:pPr>
        <w:spacing w:after="0" w:line="240" w:lineRule="auto"/>
        <w:jc w:val="both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  <w:r w:rsidRPr="00BA4F3B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 xml:space="preserve">A Lakásrendelet </w:t>
      </w:r>
      <w:r w:rsidR="00BA4F3B" w:rsidRPr="00BA4F3B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3. melléklete helyébe e rendelet 1. melléklete lép.</w:t>
      </w:r>
    </w:p>
    <w:p w:rsidR="00337D0D" w:rsidRPr="00BA4F3B" w:rsidRDefault="00337D0D" w:rsidP="00BA4F3B">
      <w:pPr>
        <w:spacing w:after="0" w:line="240" w:lineRule="auto"/>
        <w:jc w:val="center"/>
        <w:rPr>
          <w:rFonts w:ascii="Adobe Garamond Pro" w:eastAsia="Times New Roman" w:hAnsi="Adobe Garamond Pro" w:cs="Times New Roman"/>
          <w:b/>
          <w:color w:val="000000"/>
          <w:sz w:val="24"/>
          <w:szCs w:val="24"/>
          <w:lang w:eastAsia="hu-HU"/>
        </w:rPr>
      </w:pPr>
    </w:p>
    <w:p w:rsidR="00337D0D" w:rsidRPr="00BA4F3B" w:rsidRDefault="00337D0D" w:rsidP="00BA4F3B">
      <w:pPr>
        <w:spacing w:after="0" w:line="240" w:lineRule="auto"/>
        <w:jc w:val="center"/>
        <w:rPr>
          <w:rFonts w:ascii="Adobe Garamond Pro" w:eastAsia="Times New Roman" w:hAnsi="Adobe Garamond Pro" w:cs="Times New Roman"/>
          <w:b/>
          <w:color w:val="000000"/>
          <w:sz w:val="24"/>
          <w:szCs w:val="24"/>
          <w:lang w:eastAsia="hu-HU"/>
        </w:rPr>
      </w:pPr>
      <w:r w:rsidRPr="00BA4F3B">
        <w:rPr>
          <w:rFonts w:ascii="Adobe Garamond Pro" w:eastAsia="Times New Roman" w:hAnsi="Adobe Garamond Pro" w:cs="Times New Roman"/>
          <w:b/>
          <w:color w:val="000000"/>
          <w:sz w:val="24"/>
          <w:szCs w:val="24"/>
          <w:lang w:eastAsia="hu-HU"/>
        </w:rPr>
        <w:t>3. §</w:t>
      </w:r>
    </w:p>
    <w:p w:rsidR="00617F50" w:rsidRPr="00BA4F3B" w:rsidRDefault="00337D0D" w:rsidP="00BA4F3B">
      <w:pPr>
        <w:spacing w:after="0" w:line="240" w:lineRule="auto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  <w:r w:rsidRPr="00BA4F3B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 xml:space="preserve">(1) </w:t>
      </w:r>
      <w:r w:rsidR="00617F50" w:rsidRPr="00BA4F3B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Ez a rendelet a kihirdetését követő napon lép hatályba, az azt követő napon hatályát veszti.</w:t>
      </w:r>
    </w:p>
    <w:p w:rsidR="00337D0D" w:rsidRPr="00BA4F3B" w:rsidRDefault="00337D0D" w:rsidP="00BA4F3B">
      <w:pPr>
        <w:spacing w:after="0" w:line="240" w:lineRule="auto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  <w:r w:rsidRPr="00BA4F3B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(2) E rendelet rendelkezéseit a folyamatban lévő jogviszonyokra visszamenőlegesen is alkalmazni kell.</w:t>
      </w:r>
    </w:p>
    <w:p w:rsidR="00337D0D" w:rsidRPr="00BA4F3B" w:rsidRDefault="00337D0D" w:rsidP="00BA4F3B">
      <w:pPr>
        <w:spacing w:after="0" w:line="240" w:lineRule="auto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</w:p>
    <w:p w:rsidR="00617F50" w:rsidRPr="00BA4F3B" w:rsidRDefault="00617F50" w:rsidP="00BA4F3B">
      <w:pPr>
        <w:spacing w:after="0" w:line="240" w:lineRule="auto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</w:p>
    <w:p w:rsidR="00617F50" w:rsidRPr="00BA4F3B" w:rsidRDefault="00617F50" w:rsidP="00BA4F3B">
      <w:pPr>
        <w:tabs>
          <w:tab w:val="center" w:pos="2268"/>
          <w:tab w:val="center" w:pos="6804"/>
        </w:tabs>
        <w:spacing w:after="0" w:line="240" w:lineRule="auto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  <w:r w:rsidRPr="00BA4F3B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ab/>
        <w:t xml:space="preserve">Győriné dr. Czeglédi Márta </w:t>
      </w:r>
      <w:r w:rsidRPr="00BA4F3B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ab/>
        <w:t xml:space="preserve">Dr. </w:t>
      </w:r>
      <w:proofErr w:type="spellStart"/>
      <w:r w:rsidRPr="00BA4F3B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Voller</w:t>
      </w:r>
      <w:proofErr w:type="spellEnd"/>
      <w:r w:rsidRPr="00BA4F3B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 xml:space="preserve"> Erika</w:t>
      </w:r>
    </w:p>
    <w:p w:rsidR="00337D0D" w:rsidRPr="00BA4F3B" w:rsidRDefault="00617F50" w:rsidP="00BA4F3B">
      <w:pPr>
        <w:tabs>
          <w:tab w:val="center" w:pos="2268"/>
          <w:tab w:val="center" w:pos="6804"/>
        </w:tabs>
        <w:spacing w:after="0" w:line="240" w:lineRule="auto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  <w:r w:rsidRPr="00BA4F3B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ab/>
      </w:r>
      <w:proofErr w:type="gramStart"/>
      <w:r w:rsidRPr="00BA4F3B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polgármester</w:t>
      </w:r>
      <w:proofErr w:type="gramEnd"/>
      <w:r w:rsidRPr="00BA4F3B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ab/>
        <w:t>jegyző</w:t>
      </w:r>
    </w:p>
    <w:p w:rsidR="00337D0D" w:rsidRPr="00BA4F3B" w:rsidRDefault="00337D0D" w:rsidP="00BA4F3B">
      <w:pPr>
        <w:spacing w:after="0" w:line="240" w:lineRule="auto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  <w:r w:rsidRPr="00BA4F3B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br w:type="page"/>
      </w:r>
    </w:p>
    <w:p w:rsidR="00BA4F3B" w:rsidRDefault="001B5C73" w:rsidP="001B5C73">
      <w:pPr>
        <w:pStyle w:val="NormlWeb"/>
        <w:tabs>
          <w:tab w:val="left" w:pos="1080"/>
          <w:tab w:val="decimal" w:pos="5812"/>
        </w:tabs>
        <w:spacing w:before="0" w:after="0"/>
        <w:jc w:val="right"/>
        <w:rPr>
          <w:rFonts w:ascii="Adobe Garamond Pro" w:hAnsi="Adobe Garamond Pro"/>
          <w:bCs/>
          <w:color w:val="auto"/>
        </w:rPr>
      </w:pPr>
      <w:r w:rsidRPr="001B5C73">
        <w:rPr>
          <w:rFonts w:ascii="Adobe Garamond Pro" w:hAnsi="Adobe Garamond Pro"/>
          <w:bCs/>
          <w:color w:val="auto"/>
        </w:rPr>
        <w:lastRenderedPageBreak/>
        <w:t>1.</w:t>
      </w:r>
      <w:r>
        <w:rPr>
          <w:rFonts w:ascii="Adobe Garamond Pro" w:hAnsi="Adobe Garamond Pro"/>
          <w:bCs/>
          <w:color w:val="auto"/>
        </w:rPr>
        <w:t xml:space="preserve"> </w:t>
      </w:r>
      <w:r w:rsidR="00BA4F3B" w:rsidRPr="00BA4F3B">
        <w:rPr>
          <w:rFonts w:ascii="Adobe Garamond Pro" w:hAnsi="Adobe Garamond Pro"/>
          <w:bCs/>
          <w:color w:val="auto"/>
        </w:rPr>
        <w:t>melléket</w:t>
      </w:r>
    </w:p>
    <w:p w:rsidR="001B5C73" w:rsidRPr="00BA4F3B" w:rsidRDefault="001B5C73" w:rsidP="001B5C73">
      <w:pPr>
        <w:pStyle w:val="NormlWeb"/>
        <w:tabs>
          <w:tab w:val="left" w:pos="1080"/>
          <w:tab w:val="decimal" w:pos="5812"/>
        </w:tabs>
        <w:spacing w:before="0" w:after="0"/>
        <w:jc w:val="right"/>
        <w:rPr>
          <w:rFonts w:ascii="Adobe Garamond Pro" w:hAnsi="Adobe Garamond Pro"/>
          <w:bCs/>
          <w:color w:val="auto"/>
        </w:rPr>
      </w:pPr>
    </w:p>
    <w:p w:rsidR="00337D0D" w:rsidRPr="00293D52" w:rsidRDefault="00293D52" w:rsidP="00BA4F3B">
      <w:pPr>
        <w:pStyle w:val="NormlWeb"/>
        <w:tabs>
          <w:tab w:val="left" w:pos="1080"/>
          <w:tab w:val="decimal" w:pos="5812"/>
        </w:tabs>
        <w:spacing w:before="0" w:after="0"/>
        <w:jc w:val="right"/>
        <w:rPr>
          <w:rFonts w:ascii="Adobe Garamond Pro" w:hAnsi="Adobe Garamond Pro"/>
          <w:i/>
        </w:rPr>
      </w:pPr>
      <w:r w:rsidRPr="00293D52">
        <w:rPr>
          <w:rFonts w:ascii="Adobe Garamond Pro" w:hAnsi="Adobe Garamond Pro"/>
          <w:bCs/>
          <w:i/>
          <w:color w:val="auto"/>
        </w:rPr>
        <w:t>„</w:t>
      </w:r>
      <w:r w:rsidR="00337D0D" w:rsidRPr="00293D52">
        <w:rPr>
          <w:rFonts w:ascii="Adobe Garamond Pro" w:hAnsi="Adobe Garamond Pro"/>
          <w:bCs/>
          <w:i/>
          <w:color w:val="auto"/>
        </w:rPr>
        <w:t>Az önkormányzat tulajdonában lévő önkormányzati lakások bérletéről, a lakbér mértékéről szóló 24/2011.(XII.15.) önkormányzat</w:t>
      </w:r>
      <w:r w:rsidR="00337D0D" w:rsidRPr="00293D52">
        <w:rPr>
          <w:rFonts w:ascii="Adobe Garamond Pro" w:hAnsi="Adobe Garamond Pro"/>
          <w:bCs/>
          <w:i/>
        </w:rPr>
        <w:t xml:space="preserve"> </w:t>
      </w:r>
      <w:r w:rsidR="00337D0D" w:rsidRPr="00293D52">
        <w:rPr>
          <w:rFonts w:ascii="Adobe Garamond Pro" w:hAnsi="Adobe Garamond Pro"/>
          <w:bCs/>
          <w:i/>
          <w:color w:val="auto"/>
        </w:rPr>
        <w:t>i rendelet</w:t>
      </w:r>
    </w:p>
    <w:p w:rsidR="00337D0D" w:rsidRPr="00293D52" w:rsidRDefault="00337D0D" w:rsidP="00BA4F3B">
      <w:pPr>
        <w:pStyle w:val="NormlWeb"/>
        <w:tabs>
          <w:tab w:val="left" w:pos="1080"/>
          <w:tab w:val="decimal" w:pos="5812"/>
        </w:tabs>
        <w:spacing w:before="0" w:after="0"/>
        <w:jc w:val="right"/>
        <w:rPr>
          <w:rFonts w:ascii="Adobe Garamond Pro" w:hAnsi="Adobe Garamond Pro"/>
          <w:i/>
          <w:color w:val="auto"/>
        </w:rPr>
      </w:pPr>
      <w:r w:rsidRPr="00293D52">
        <w:rPr>
          <w:rFonts w:ascii="Adobe Garamond Pro" w:hAnsi="Adobe Garamond Pro"/>
          <w:i/>
          <w:color w:val="auto"/>
        </w:rPr>
        <w:t>3. melléklete</w:t>
      </w:r>
    </w:p>
    <w:tbl>
      <w:tblPr>
        <w:tblW w:w="10456" w:type="dxa"/>
        <w:tblInd w:w="-66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1277"/>
        <w:gridCol w:w="554"/>
        <w:gridCol w:w="706"/>
        <w:gridCol w:w="1326"/>
        <w:gridCol w:w="939"/>
        <w:gridCol w:w="1053"/>
        <w:gridCol w:w="825"/>
        <w:gridCol w:w="1656"/>
        <w:gridCol w:w="1554"/>
      </w:tblGrid>
      <w:tr w:rsidR="00337D0D" w:rsidRPr="00293D52" w:rsidTr="00293D52">
        <w:trPr>
          <w:trHeight w:val="332"/>
        </w:trPr>
        <w:tc>
          <w:tcPr>
            <w:tcW w:w="104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 xml:space="preserve">Jászfényszaru Város Önkormányzata tulajdonában lévő bérlakások  </w:t>
            </w:r>
          </w:p>
        </w:tc>
      </w:tr>
      <w:tr w:rsidR="00337D0D" w:rsidRPr="00293D52" w:rsidTr="00293D52">
        <w:trPr>
          <w:trHeight w:val="557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proofErr w:type="spellStart"/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S.sz</w:t>
            </w:r>
            <w:proofErr w:type="spellEnd"/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.</w:t>
            </w:r>
          </w:p>
        </w:tc>
        <w:tc>
          <w:tcPr>
            <w:tcW w:w="253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A lakás címe</w:t>
            </w:r>
          </w:p>
        </w:tc>
        <w:tc>
          <w:tcPr>
            <w:tcW w:w="13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Lakás besorolása</w:t>
            </w:r>
          </w:p>
        </w:tc>
        <w:tc>
          <w:tcPr>
            <w:tcW w:w="9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Hrsz.</w:t>
            </w:r>
          </w:p>
        </w:tc>
        <w:tc>
          <w:tcPr>
            <w:tcW w:w="10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Nagysága (m2)</w:t>
            </w:r>
          </w:p>
        </w:tc>
        <w:tc>
          <w:tcPr>
            <w:tcW w:w="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Szobák száma</w:t>
            </w:r>
          </w:p>
        </w:tc>
        <w:tc>
          <w:tcPr>
            <w:tcW w:w="16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Komfortfokozat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Vagyonszerinti besorolás</w:t>
            </w:r>
          </w:p>
        </w:tc>
      </w:tr>
      <w:tr w:rsidR="00337D0D" w:rsidRPr="00293D52" w:rsidTr="00293D52">
        <w:trPr>
          <w:trHeight w:val="279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1.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Szent István</w:t>
            </w:r>
          </w:p>
        </w:tc>
        <w:tc>
          <w:tcPr>
            <w:tcW w:w="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út</w:t>
            </w:r>
          </w:p>
        </w:tc>
        <w:tc>
          <w:tcPr>
            <w:tcW w:w="7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2/</w:t>
            </w:r>
            <w:proofErr w:type="gramStart"/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a.</w:t>
            </w:r>
            <w:proofErr w:type="gramEnd"/>
          </w:p>
        </w:tc>
        <w:tc>
          <w:tcPr>
            <w:tcW w:w="13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szolgálati</w:t>
            </w:r>
          </w:p>
        </w:tc>
        <w:tc>
          <w:tcPr>
            <w:tcW w:w="9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1537/a-2</w:t>
            </w:r>
          </w:p>
        </w:tc>
        <w:tc>
          <w:tcPr>
            <w:tcW w:w="10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56</w:t>
            </w:r>
          </w:p>
        </w:tc>
        <w:tc>
          <w:tcPr>
            <w:tcW w:w="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6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összkomfortos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üzleti</w:t>
            </w:r>
          </w:p>
        </w:tc>
      </w:tr>
      <w:tr w:rsidR="00337D0D" w:rsidRPr="00293D52" w:rsidTr="00293D52">
        <w:trPr>
          <w:trHeight w:val="279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2.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Szent István</w:t>
            </w:r>
          </w:p>
        </w:tc>
        <w:tc>
          <w:tcPr>
            <w:tcW w:w="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út</w:t>
            </w:r>
          </w:p>
        </w:tc>
        <w:tc>
          <w:tcPr>
            <w:tcW w:w="7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2/b.</w:t>
            </w:r>
          </w:p>
        </w:tc>
        <w:tc>
          <w:tcPr>
            <w:tcW w:w="13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szolgálati</w:t>
            </w:r>
          </w:p>
        </w:tc>
        <w:tc>
          <w:tcPr>
            <w:tcW w:w="9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1537/a-2</w:t>
            </w:r>
          </w:p>
        </w:tc>
        <w:tc>
          <w:tcPr>
            <w:tcW w:w="10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43</w:t>
            </w:r>
          </w:p>
        </w:tc>
        <w:tc>
          <w:tcPr>
            <w:tcW w:w="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16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összkomfortos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üzleti</w:t>
            </w:r>
          </w:p>
        </w:tc>
      </w:tr>
      <w:tr w:rsidR="00337D0D" w:rsidRPr="00293D52" w:rsidTr="00293D52">
        <w:trPr>
          <w:trHeight w:val="279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3.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Szabadság</w:t>
            </w:r>
          </w:p>
        </w:tc>
        <w:tc>
          <w:tcPr>
            <w:tcW w:w="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út</w:t>
            </w:r>
          </w:p>
        </w:tc>
        <w:tc>
          <w:tcPr>
            <w:tcW w:w="7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30.</w:t>
            </w:r>
          </w:p>
        </w:tc>
        <w:tc>
          <w:tcPr>
            <w:tcW w:w="13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szolgálati</w:t>
            </w:r>
          </w:p>
        </w:tc>
        <w:tc>
          <w:tcPr>
            <w:tcW w:w="9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788/a-2</w:t>
            </w:r>
          </w:p>
        </w:tc>
        <w:tc>
          <w:tcPr>
            <w:tcW w:w="10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66</w:t>
            </w:r>
          </w:p>
        </w:tc>
        <w:tc>
          <w:tcPr>
            <w:tcW w:w="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6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összkomfortos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üzleti</w:t>
            </w:r>
          </w:p>
        </w:tc>
      </w:tr>
      <w:tr w:rsidR="00337D0D" w:rsidRPr="00293D52" w:rsidTr="00293D52">
        <w:trPr>
          <w:trHeight w:val="279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4.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Bercsényi</w:t>
            </w:r>
          </w:p>
        </w:tc>
        <w:tc>
          <w:tcPr>
            <w:tcW w:w="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út</w:t>
            </w:r>
          </w:p>
        </w:tc>
        <w:tc>
          <w:tcPr>
            <w:tcW w:w="7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2/c/1</w:t>
            </w:r>
          </w:p>
        </w:tc>
        <w:tc>
          <w:tcPr>
            <w:tcW w:w="13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költségalapú</w:t>
            </w:r>
          </w:p>
        </w:tc>
        <w:tc>
          <w:tcPr>
            <w:tcW w:w="9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1757/7</w:t>
            </w:r>
          </w:p>
        </w:tc>
        <w:tc>
          <w:tcPr>
            <w:tcW w:w="10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73</w:t>
            </w:r>
          </w:p>
        </w:tc>
        <w:tc>
          <w:tcPr>
            <w:tcW w:w="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1+2 fél</w:t>
            </w:r>
          </w:p>
        </w:tc>
        <w:tc>
          <w:tcPr>
            <w:tcW w:w="16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összkomfortos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üzleti</w:t>
            </w:r>
          </w:p>
        </w:tc>
      </w:tr>
      <w:tr w:rsidR="00337D0D" w:rsidRPr="00293D52" w:rsidTr="00293D52">
        <w:trPr>
          <w:trHeight w:val="279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5.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Bercsényi</w:t>
            </w:r>
          </w:p>
        </w:tc>
        <w:tc>
          <w:tcPr>
            <w:tcW w:w="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út</w:t>
            </w:r>
          </w:p>
        </w:tc>
        <w:tc>
          <w:tcPr>
            <w:tcW w:w="7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2/c/2</w:t>
            </w:r>
          </w:p>
        </w:tc>
        <w:tc>
          <w:tcPr>
            <w:tcW w:w="13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költségalapú</w:t>
            </w:r>
          </w:p>
        </w:tc>
        <w:tc>
          <w:tcPr>
            <w:tcW w:w="9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1757/7</w:t>
            </w:r>
          </w:p>
        </w:tc>
        <w:tc>
          <w:tcPr>
            <w:tcW w:w="10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51</w:t>
            </w:r>
          </w:p>
        </w:tc>
        <w:tc>
          <w:tcPr>
            <w:tcW w:w="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16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összkomfortos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üzleti</w:t>
            </w:r>
          </w:p>
        </w:tc>
      </w:tr>
      <w:tr w:rsidR="00337D0D" w:rsidRPr="00293D52" w:rsidTr="00293D52">
        <w:trPr>
          <w:trHeight w:val="279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6.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Bercsényi</w:t>
            </w:r>
          </w:p>
        </w:tc>
        <w:tc>
          <w:tcPr>
            <w:tcW w:w="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út</w:t>
            </w:r>
          </w:p>
        </w:tc>
        <w:tc>
          <w:tcPr>
            <w:tcW w:w="7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2/c/3</w:t>
            </w:r>
          </w:p>
        </w:tc>
        <w:tc>
          <w:tcPr>
            <w:tcW w:w="13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költségalapú</w:t>
            </w:r>
          </w:p>
        </w:tc>
        <w:tc>
          <w:tcPr>
            <w:tcW w:w="9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1757/7</w:t>
            </w:r>
          </w:p>
        </w:tc>
        <w:tc>
          <w:tcPr>
            <w:tcW w:w="10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70</w:t>
            </w:r>
          </w:p>
        </w:tc>
        <w:tc>
          <w:tcPr>
            <w:tcW w:w="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1+2 fél</w:t>
            </w:r>
          </w:p>
        </w:tc>
        <w:tc>
          <w:tcPr>
            <w:tcW w:w="16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összkomfortos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üzleti</w:t>
            </w:r>
          </w:p>
        </w:tc>
      </w:tr>
      <w:tr w:rsidR="00337D0D" w:rsidRPr="00293D52" w:rsidTr="00293D52">
        <w:trPr>
          <w:trHeight w:val="279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7.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Bercsényi</w:t>
            </w:r>
          </w:p>
        </w:tc>
        <w:tc>
          <w:tcPr>
            <w:tcW w:w="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út</w:t>
            </w:r>
          </w:p>
        </w:tc>
        <w:tc>
          <w:tcPr>
            <w:tcW w:w="7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2/c/4</w:t>
            </w:r>
          </w:p>
        </w:tc>
        <w:tc>
          <w:tcPr>
            <w:tcW w:w="13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költségalapú</w:t>
            </w:r>
          </w:p>
        </w:tc>
        <w:tc>
          <w:tcPr>
            <w:tcW w:w="9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1757/7</w:t>
            </w:r>
          </w:p>
        </w:tc>
        <w:tc>
          <w:tcPr>
            <w:tcW w:w="10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59</w:t>
            </w:r>
          </w:p>
        </w:tc>
        <w:tc>
          <w:tcPr>
            <w:tcW w:w="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1+2 fél</w:t>
            </w:r>
          </w:p>
        </w:tc>
        <w:tc>
          <w:tcPr>
            <w:tcW w:w="16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összkomfortos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üzleti</w:t>
            </w:r>
          </w:p>
        </w:tc>
      </w:tr>
      <w:tr w:rsidR="00337D0D" w:rsidRPr="00293D52" w:rsidTr="00293D52">
        <w:trPr>
          <w:trHeight w:val="279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8.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Bercsényi</w:t>
            </w:r>
          </w:p>
        </w:tc>
        <w:tc>
          <w:tcPr>
            <w:tcW w:w="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út</w:t>
            </w:r>
          </w:p>
        </w:tc>
        <w:tc>
          <w:tcPr>
            <w:tcW w:w="7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2/c/5</w:t>
            </w:r>
          </w:p>
        </w:tc>
        <w:tc>
          <w:tcPr>
            <w:tcW w:w="13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költségalapú</w:t>
            </w:r>
          </w:p>
        </w:tc>
        <w:tc>
          <w:tcPr>
            <w:tcW w:w="9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1757/7</w:t>
            </w:r>
          </w:p>
        </w:tc>
        <w:tc>
          <w:tcPr>
            <w:tcW w:w="10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48</w:t>
            </w:r>
          </w:p>
        </w:tc>
        <w:tc>
          <w:tcPr>
            <w:tcW w:w="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6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összkomfortos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üzleti</w:t>
            </w:r>
          </w:p>
        </w:tc>
      </w:tr>
      <w:tr w:rsidR="00337D0D" w:rsidRPr="00293D52" w:rsidTr="00293D52">
        <w:trPr>
          <w:trHeight w:val="279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9.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Bercsényi</w:t>
            </w:r>
          </w:p>
        </w:tc>
        <w:tc>
          <w:tcPr>
            <w:tcW w:w="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út</w:t>
            </w:r>
          </w:p>
        </w:tc>
        <w:tc>
          <w:tcPr>
            <w:tcW w:w="7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2/c/6</w:t>
            </w:r>
          </w:p>
        </w:tc>
        <w:tc>
          <w:tcPr>
            <w:tcW w:w="13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1B5C73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költségalapú</w:t>
            </w:r>
          </w:p>
        </w:tc>
        <w:tc>
          <w:tcPr>
            <w:tcW w:w="9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1757/7</w:t>
            </w:r>
          </w:p>
        </w:tc>
        <w:tc>
          <w:tcPr>
            <w:tcW w:w="10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61</w:t>
            </w:r>
          </w:p>
        </w:tc>
        <w:tc>
          <w:tcPr>
            <w:tcW w:w="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1+2 fél</w:t>
            </w:r>
          </w:p>
        </w:tc>
        <w:tc>
          <w:tcPr>
            <w:tcW w:w="16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összkomfortos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üzleti</w:t>
            </w:r>
          </w:p>
        </w:tc>
      </w:tr>
      <w:tr w:rsidR="00337D0D" w:rsidRPr="00293D52" w:rsidTr="00293D52">
        <w:trPr>
          <w:trHeight w:val="279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10.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Deák F.</w:t>
            </w:r>
          </w:p>
        </w:tc>
        <w:tc>
          <w:tcPr>
            <w:tcW w:w="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utca</w:t>
            </w:r>
          </w:p>
        </w:tc>
        <w:tc>
          <w:tcPr>
            <w:tcW w:w="7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1/a/1</w:t>
            </w:r>
          </w:p>
        </w:tc>
        <w:tc>
          <w:tcPr>
            <w:tcW w:w="13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szolgálati</w:t>
            </w:r>
          </w:p>
        </w:tc>
        <w:tc>
          <w:tcPr>
            <w:tcW w:w="9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1079/2</w:t>
            </w:r>
          </w:p>
        </w:tc>
        <w:tc>
          <w:tcPr>
            <w:tcW w:w="10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69</w:t>
            </w:r>
          </w:p>
        </w:tc>
        <w:tc>
          <w:tcPr>
            <w:tcW w:w="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16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összkomfortos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üzleti</w:t>
            </w:r>
          </w:p>
        </w:tc>
      </w:tr>
      <w:tr w:rsidR="00337D0D" w:rsidRPr="00293D52" w:rsidTr="00293D52">
        <w:trPr>
          <w:trHeight w:val="279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11.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Deák F.</w:t>
            </w:r>
          </w:p>
        </w:tc>
        <w:tc>
          <w:tcPr>
            <w:tcW w:w="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utca</w:t>
            </w:r>
          </w:p>
        </w:tc>
        <w:tc>
          <w:tcPr>
            <w:tcW w:w="7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1/a/2</w:t>
            </w:r>
          </w:p>
        </w:tc>
        <w:tc>
          <w:tcPr>
            <w:tcW w:w="13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1B5C73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szolgálati</w:t>
            </w:r>
          </w:p>
        </w:tc>
        <w:tc>
          <w:tcPr>
            <w:tcW w:w="9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1079/2</w:t>
            </w:r>
          </w:p>
        </w:tc>
        <w:tc>
          <w:tcPr>
            <w:tcW w:w="10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70</w:t>
            </w:r>
          </w:p>
        </w:tc>
        <w:tc>
          <w:tcPr>
            <w:tcW w:w="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3</w:t>
            </w:r>
          </w:p>
        </w:tc>
        <w:tc>
          <w:tcPr>
            <w:tcW w:w="16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összkomfortos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üzleti</w:t>
            </w:r>
          </w:p>
        </w:tc>
      </w:tr>
      <w:tr w:rsidR="00337D0D" w:rsidRPr="00293D52" w:rsidTr="00293D52">
        <w:trPr>
          <w:trHeight w:val="279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12.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Deák F.</w:t>
            </w:r>
          </w:p>
        </w:tc>
        <w:tc>
          <w:tcPr>
            <w:tcW w:w="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utca</w:t>
            </w:r>
          </w:p>
        </w:tc>
        <w:tc>
          <w:tcPr>
            <w:tcW w:w="7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1/a/3</w:t>
            </w:r>
          </w:p>
        </w:tc>
        <w:tc>
          <w:tcPr>
            <w:tcW w:w="13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piaci</w:t>
            </w:r>
          </w:p>
        </w:tc>
        <w:tc>
          <w:tcPr>
            <w:tcW w:w="9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1079/2</w:t>
            </w:r>
          </w:p>
        </w:tc>
        <w:tc>
          <w:tcPr>
            <w:tcW w:w="10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90</w:t>
            </w:r>
          </w:p>
        </w:tc>
        <w:tc>
          <w:tcPr>
            <w:tcW w:w="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3</w:t>
            </w:r>
          </w:p>
        </w:tc>
        <w:tc>
          <w:tcPr>
            <w:tcW w:w="16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összkomfortos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üzleti</w:t>
            </w:r>
          </w:p>
        </w:tc>
      </w:tr>
      <w:tr w:rsidR="00337D0D" w:rsidRPr="00293D52" w:rsidTr="00293D52">
        <w:trPr>
          <w:trHeight w:val="279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13.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Deák F.</w:t>
            </w:r>
          </w:p>
        </w:tc>
        <w:tc>
          <w:tcPr>
            <w:tcW w:w="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utca</w:t>
            </w:r>
          </w:p>
        </w:tc>
        <w:tc>
          <w:tcPr>
            <w:tcW w:w="7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1/a/4.</w:t>
            </w:r>
          </w:p>
        </w:tc>
        <w:tc>
          <w:tcPr>
            <w:tcW w:w="13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szolgálati</w:t>
            </w:r>
          </w:p>
        </w:tc>
        <w:tc>
          <w:tcPr>
            <w:tcW w:w="9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1079/2</w:t>
            </w:r>
          </w:p>
        </w:tc>
        <w:tc>
          <w:tcPr>
            <w:tcW w:w="10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52,5</w:t>
            </w:r>
          </w:p>
        </w:tc>
        <w:tc>
          <w:tcPr>
            <w:tcW w:w="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6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összkomfortos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üzleti</w:t>
            </w:r>
          </w:p>
        </w:tc>
      </w:tr>
      <w:tr w:rsidR="00337D0D" w:rsidRPr="00293D52" w:rsidTr="00293D52">
        <w:trPr>
          <w:trHeight w:val="279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14.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Deák F.</w:t>
            </w:r>
          </w:p>
        </w:tc>
        <w:tc>
          <w:tcPr>
            <w:tcW w:w="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utca</w:t>
            </w:r>
          </w:p>
        </w:tc>
        <w:tc>
          <w:tcPr>
            <w:tcW w:w="7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1/a/5</w:t>
            </w:r>
          </w:p>
        </w:tc>
        <w:tc>
          <w:tcPr>
            <w:tcW w:w="13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1B5C73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 xml:space="preserve"> piaci</w:t>
            </w:r>
          </w:p>
        </w:tc>
        <w:tc>
          <w:tcPr>
            <w:tcW w:w="9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1079/2</w:t>
            </w:r>
          </w:p>
        </w:tc>
        <w:tc>
          <w:tcPr>
            <w:tcW w:w="10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96</w:t>
            </w:r>
          </w:p>
        </w:tc>
        <w:tc>
          <w:tcPr>
            <w:tcW w:w="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16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összkomfortos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üzleti</w:t>
            </w:r>
          </w:p>
        </w:tc>
      </w:tr>
      <w:tr w:rsidR="00337D0D" w:rsidRPr="00293D52" w:rsidTr="00293D52">
        <w:trPr>
          <w:trHeight w:val="279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15.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Arany J.</w:t>
            </w:r>
          </w:p>
        </w:tc>
        <w:tc>
          <w:tcPr>
            <w:tcW w:w="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út</w:t>
            </w:r>
          </w:p>
        </w:tc>
        <w:tc>
          <w:tcPr>
            <w:tcW w:w="7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23.</w:t>
            </w:r>
          </w:p>
        </w:tc>
        <w:tc>
          <w:tcPr>
            <w:tcW w:w="13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szociális</w:t>
            </w:r>
          </w:p>
        </w:tc>
        <w:tc>
          <w:tcPr>
            <w:tcW w:w="9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2456</w:t>
            </w:r>
          </w:p>
        </w:tc>
        <w:tc>
          <w:tcPr>
            <w:tcW w:w="10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55</w:t>
            </w:r>
          </w:p>
        </w:tc>
        <w:tc>
          <w:tcPr>
            <w:tcW w:w="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16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összkomfortos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üzleti</w:t>
            </w:r>
          </w:p>
        </w:tc>
      </w:tr>
      <w:tr w:rsidR="00337D0D" w:rsidRPr="00293D52" w:rsidTr="00293D52">
        <w:trPr>
          <w:trHeight w:val="279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16.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Arany J.</w:t>
            </w:r>
          </w:p>
        </w:tc>
        <w:tc>
          <w:tcPr>
            <w:tcW w:w="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út</w:t>
            </w:r>
          </w:p>
        </w:tc>
        <w:tc>
          <w:tcPr>
            <w:tcW w:w="7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26.</w:t>
            </w:r>
          </w:p>
        </w:tc>
        <w:tc>
          <w:tcPr>
            <w:tcW w:w="13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szociális</w:t>
            </w:r>
          </w:p>
        </w:tc>
        <w:tc>
          <w:tcPr>
            <w:tcW w:w="9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2318</w:t>
            </w:r>
          </w:p>
        </w:tc>
        <w:tc>
          <w:tcPr>
            <w:tcW w:w="10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63</w:t>
            </w:r>
          </w:p>
        </w:tc>
        <w:tc>
          <w:tcPr>
            <w:tcW w:w="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16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komfortos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üzleti</w:t>
            </w:r>
          </w:p>
        </w:tc>
      </w:tr>
      <w:tr w:rsidR="00337D0D" w:rsidRPr="00293D52" w:rsidTr="00293D52">
        <w:trPr>
          <w:trHeight w:val="279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17.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Arany J.</w:t>
            </w:r>
          </w:p>
        </w:tc>
        <w:tc>
          <w:tcPr>
            <w:tcW w:w="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út</w:t>
            </w:r>
          </w:p>
        </w:tc>
        <w:tc>
          <w:tcPr>
            <w:tcW w:w="7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20.</w:t>
            </w:r>
          </w:p>
        </w:tc>
        <w:tc>
          <w:tcPr>
            <w:tcW w:w="13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szociális</w:t>
            </w:r>
          </w:p>
        </w:tc>
        <w:tc>
          <w:tcPr>
            <w:tcW w:w="9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2315</w:t>
            </w:r>
          </w:p>
        </w:tc>
        <w:tc>
          <w:tcPr>
            <w:tcW w:w="10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32</w:t>
            </w:r>
          </w:p>
        </w:tc>
        <w:tc>
          <w:tcPr>
            <w:tcW w:w="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6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komfortos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üzleti</w:t>
            </w:r>
          </w:p>
        </w:tc>
      </w:tr>
      <w:tr w:rsidR="00337D0D" w:rsidRPr="00293D52" w:rsidTr="00293D52">
        <w:trPr>
          <w:trHeight w:val="279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18.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Vörösmarty</w:t>
            </w:r>
          </w:p>
        </w:tc>
        <w:tc>
          <w:tcPr>
            <w:tcW w:w="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utca</w:t>
            </w:r>
          </w:p>
        </w:tc>
        <w:tc>
          <w:tcPr>
            <w:tcW w:w="7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7.</w:t>
            </w:r>
          </w:p>
        </w:tc>
        <w:tc>
          <w:tcPr>
            <w:tcW w:w="13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szociális</w:t>
            </w:r>
          </w:p>
        </w:tc>
        <w:tc>
          <w:tcPr>
            <w:tcW w:w="9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2529</w:t>
            </w:r>
          </w:p>
        </w:tc>
        <w:tc>
          <w:tcPr>
            <w:tcW w:w="10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53</w:t>
            </w:r>
          </w:p>
        </w:tc>
        <w:tc>
          <w:tcPr>
            <w:tcW w:w="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16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komfortos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üzleti</w:t>
            </w:r>
          </w:p>
        </w:tc>
      </w:tr>
      <w:tr w:rsidR="00337D0D" w:rsidRPr="00293D52" w:rsidTr="00293D52">
        <w:trPr>
          <w:trHeight w:val="279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19.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 xml:space="preserve">Bercsényi </w:t>
            </w:r>
          </w:p>
        </w:tc>
        <w:tc>
          <w:tcPr>
            <w:tcW w:w="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út</w:t>
            </w:r>
          </w:p>
        </w:tc>
        <w:tc>
          <w:tcPr>
            <w:tcW w:w="7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2/b/1</w:t>
            </w:r>
          </w:p>
        </w:tc>
        <w:tc>
          <w:tcPr>
            <w:tcW w:w="13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szolgálati</w:t>
            </w:r>
          </w:p>
        </w:tc>
        <w:tc>
          <w:tcPr>
            <w:tcW w:w="9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1757/2</w:t>
            </w:r>
          </w:p>
        </w:tc>
        <w:tc>
          <w:tcPr>
            <w:tcW w:w="10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50</w:t>
            </w:r>
          </w:p>
        </w:tc>
        <w:tc>
          <w:tcPr>
            <w:tcW w:w="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6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összkomfortos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üzleti</w:t>
            </w:r>
          </w:p>
        </w:tc>
      </w:tr>
      <w:tr w:rsidR="00337D0D" w:rsidRPr="00293D52" w:rsidTr="00293D52">
        <w:trPr>
          <w:trHeight w:val="279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20.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 xml:space="preserve">Bercsényi </w:t>
            </w:r>
          </w:p>
        </w:tc>
        <w:tc>
          <w:tcPr>
            <w:tcW w:w="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út</w:t>
            </w:r>
          </w:p>
        </w:tc>
        <w:tc>
          <w:tcPr>
            <w:tcW w:w="7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2/b/2</w:t>
            </w:r>
          </w:p>
        </w:tc>
        <w:tc>
          <w:tcPr>
            <w:tcW w:w="13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szolgálati</w:t>
            </w:r>
          </w:p>
        </w:tc>
        <w:tc>
          <w:tcPr>
            <w:tcW w:w="9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1757/2</w:t>
            </w:r>
          </w:p>
        </w:tc>
        <w:tc>
          <w:tcPr>
            <w:tcW w:w="10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51</w:t>
            </w:r>
          </w:p>
        </w:tc>
        <w:tc>
          <w:tcPr>
            <w:tcW w:w="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6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összkomfortos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üzleti</w:t>
            </w:r>
          </w:p>
        </w:tc>
      </w:tr>
      <w:tr w:rsidR="00337D0D" w:rsidRPr="00293D52" w:rsidTr="00293D52">
        <w:trPr>
          <w:trHeight w:val="279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21.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 xml:space="preserve">Bercsényi </w:t>
            </w:r>
          </w:p>
        </w:tc>
        <w:tc>
          <w:tcPr>
            <w:tcW w:w="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út</w:t>
            </w:r>
          </w:p>
        </w:tc>
        <w:tc>
          <w:tcPr>
            <w:tcW w:w="7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2/b/3</w:t>
            </w:r>
          </w:p>
        </w:tc>
        <w:tc>
          <w:tcPr>
            <w:tcW w:w="13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szolgálati</w:t>
            </w:r>
          </w:p>
        </w:tc>
        <w:tc>
          <w:tcPr>
            <w:tcW w:w="9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1757/2</w:t>
            </w:r>
          </w:p>
        </w:tc>
        <w:tc>
          <w:tcPr>
            <w:tcW w:w="10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52</w:t>
            </w:r>
          </w:p>
        </w:tc>
        <w:tc>
          <w:tcPr>
            <w:tcW w:w="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1+2 fél</w:t>
            </w:r>
          </w:p>
        </w:tc>
        <w:tc>
          <w:tcPr>
            <w:tcW w:w="16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összkomfortos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üzleti</w:t>
            </w:r>
          </w:p>
        </w:tc>
      </w:tr>
      <w:tr w:rsidR="00337D0D" w:rsidRPr="00293D52" w:rsidTr="00293D52">
        <w:trPr>
          <w:trHeight w:val="279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22.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 xml:space="preserve">Bercsényi </w:t>
            </w:r>
          </w:p>
        </w:tc>
        <w:tc>
          <w:tcPr>
            <w:tcW w:w="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út</w:t>
            </w:r>
          </w:p>
        </w:tc>
        <w:tc>
          <w:tcPr>
            <w:tcW w:w="7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2/b/4</w:t>
            </w:r>
          </w:p>
        </w:tc>
        <w:tc>
          <w:tcPr>
            <w:tcW w:w="13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szolgálati</w:t>
            </w:r>
          </w:p>
        </w:tc>
        <w:tc>
          <w:tcPr>
            <w:tcW w:w="9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1757/2</w:t>
            </w:r>
          </w:p>
        </w:tc>
        <w:tc>
          <w:tcPr>
            <w:tcW w:w="10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48</w:t>
            </w:r>
          </w:p>
        </w:tc>
        <w:tc>
          <w:tcPr>
            <w:tcW w:w="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6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összkomfortos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üzleti</w:t>
            </w:r>
          </w:p>
        </w:tc>
      </w:tr>
      <w:tr w:rsidR="00337D0D" w:rsidRPr="00293D52" w:rsidTr="00293D52">
        <w:trPr>
          <w:trHeight w:val="279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23.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 xml:space="preserve">Bercsényi </w:t>
            </w:r>
          </w:p>
        </w:tc>
        <w:tc>
          <w:tcPr>
            <w:tcW w:w="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út</w:t>
            </w:r>
          </w:p>
        </w:tc>
        <w:tc>
          <w:tcPr>
            <w:tcW w:w="7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2/b/5</w:t>
            </w:r>
          </w:p>
        </w:tc>
        <w:tc>
          <w:tcPr>
            <w:tcW w:w="13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1B5C73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piaci</w:t>
            </w:r>
          </w:p>
        </w:tc>
        <w:tc>
          <w:tcPr>
            <w:tcW w:w="9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1757/2</w:t>
            </w:r>
          </w:p>
        </w:tc>
        <w:tc>
          <w:tcPr>
            <w:tcW w:w="10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35</w:t>
            </w:r>
          </w:p>
        </w:tc>
        <w:tc>
          <w:tcPr>
            <w:tcW w:w="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6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összkomfortos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üzleti</w:t>
            </w:r>
          </w:p>
        </w:tc>
      </w:tr>
      <w:tr w:rsidR="00337D0D" w:rsidRPr="00293D52" w:rsidTr="00293D52">
        <w:trPr>
          <w:trHeight w:val="279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24.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 xml:space="preserve">Bercsényi </w:t>
            </w:r>
          </w:p>
        </w:tc>
        <w:tc>
          <w:tcPr>
            <w:tcW w:w="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út</w:t>
            </w:r>
          </w:p>
        </w:tc>
        <w:tc>
          <w:tcPr>
            <w:tcW w:w="7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2/b/6</w:t>
            </w:r>
          </w:p>
        </w:tc>
        <w:tc>
          <w:tcPr>
            <w:tcW w:w="13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szolgálati</w:t>
            </w:r>
          </w:p>
        </w:tc>
        <w:tc>
          <w:tcPr>
            <w:tcW w:w="9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1757/2</w:t>
            </w:r>
          </w:p>
        </w:tc>
        <w:tc>
          <w:tcPr>
            <w:tcW w:w="10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47</w:t>
            </w:r>
          </w:p>
        </w:tc>
        <w:tc>
          <w:tcPr>
            <w:tcW w:w="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6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összkomfortos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üzleti</w:t>
            </w:r>
          </w:p>
        </w:tc>
      </w:tr>
      <w:tr w:rsidR="00337D0D" w:rsidRPr="00293D52" w:rsidTr="00293D52">
        <w:trPr>
          <w:trHeight w:val="279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25.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 xml:space="preserve">Bercsényi </w:t>
            </w:r>
          </w:p>
        </w:tc>
        <w:tc>
          <w:tcPr>
            <w:tcW w:w="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út</w:t>
            </w:r>
          </w:p>
        </w:tc>
        <w:tc>
          <w:tcPr>
            <w:tcW w:w="7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2/b/7</w:t>
            </w:r>
          </w:p>
        </w:tc>
        <w:tc>
          <w:tcPr>
            <w:tcW w:w="13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piaci</w:t>
            </w:r>
          </w:p>
        </w:tc>
        <w:tc>
          <w:tcPr>
            <w:tcW w:w="9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1757/2</w:t>
            </w:r>
          </w:p>
        </w:tc>
        <w:tc>
          <w:tcPr>
            <w:tcW w:w="10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46</w:t>
            </w:r>
          </w:p>
        </w:tc>
        <w:tc>
          <w:tcPr>
            <w:tcW w:w="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6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összkomfortos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üzleti</w:t>
            </w:r>
          </w:p>
        </w:tc>
      </w:tr>
      <w:tr w:rsidR="00337D0D" w:rsidRPr="00293D52" w:rsidTr="00293D52">
        <w:trPr>
          <w:trHeight w:val="279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26.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 xml:space="preserve">Bercsényi </w:t>
            </w:r>
          </w:p>
        </w:tc>
        <w:tc>
          <w:tcPr>
            <w:tcW w:w="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út</w:t>
            </w:r>
          </w:p>
        </w:tc>
        <w:tc>
          <w:tcPr>
            <w:tcW w:w="7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2/b/8</w:t>
            </w:r>
          </w:p>
        </w:tc>
        <w:tc>
          <w:tcPr>
            <w:tcW w:w="13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piaci</w:t>
            </w:r>
          </w:p>
        </w:tc>
        <w:tc>
          <w:tcPr>
            <w:tcW w:w="9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1757/2</w:t>
            </w:r>
          </w:p>
        </w:tc>
        <w:tc>
          <w:tcPr>
            <w:tcW w:w="10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31</w:t>
            </w:r>
          </w:p>
        </w:tc>
        <w:tc>
          <w:tcPr>
            <w:tcW w:w="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6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összkomfortos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üzleti</w:t>
            </w:r>
          </w:p>
        </w:tc>
      </w:tr>
      <w:tr w:rsidR="00337D0D" w:rsidRPr="00293D52" w:rsidTr="00293D52">
        <w:trPr>
          <w:trHeight w:val="279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27.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proofErr w:type="spellStart"/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Vörösrózsa</w:t>
            </w:r>
            <w:proofErr w:type="spellEnd"/>
          </w:p>
        </w:tc>
        <w:tc>
          <w:tcPr>
            <w:tcW w:w="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utca</w:t>
            </w:r>
          </w:p>
        </w:tc>
        <w:tc>
          <w:tcPr>
            <w:tcW w:w="7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4.</w:t>
            </w:r>
          </w:p>
        </w:tc>
        <w:tc>
          <w:tcPr>
            <w:tcW w:w="13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szociális</w:t>
            </w:r>
          </w:p>
        </w:tc>
        <w:tc>
          <w:tcPr>
            <w:tcW w:w="9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2360</w:t>
            </w:r>
          </w:p>
        </w:tc>
        <w:tc>
          <w:tcPr>
            <w:tcW w:w="10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45</w:t>
            </w:r>
          </w:p>
        </w:tc>
        <w:tc>
          <w:tcPr>
            <w:tcW w:w="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16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komfortos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üzleti</w:t>
            </w:r>
          </w:p>
        </w:tc>
      </w:tr>
      <w:tr w:rsidR="00337D0D" w:rsidRPr="00293D52" w:rsidTr="00293D52">
        <w:trPr>
          <w:trHeight w:val="279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28.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Szent Erzsébet</w:t>
            </w:r>
          </w:p>
        </w:tc>
        <w:tc>
          <w:tcPr>
            <w:tcW w:w="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utca</w:t>
            </w:r>
          </w:p>
        </w:tc>
        <w:tc>
          <w:tcPr>
            <w:tcW w:w="7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4.</w:t>
            </w:r>
          </w:p>
        </w:tc>
        <w:tc>
          <w:tcPr>
            <w:tcW w:w="13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szolgálati</w:t>
            </w:r>
          </w:p>
        </w:tc>
        <w:tc>
          <w:tcPr>
            <w:tcW w:w="9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2118</w:t>
            </w:r>
          </w:p>
        </w:tc>
        <w:tc>
          <w:tcPr>
            <w:tcW w:w="10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89</w:t>
            </w:r>
          </w:p>
        </w:tc>
        <w:tc>
          <w:tcPr>
            <w:tcW w:w="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16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komfortos</w:t>
            </w:r>
          </w:p>
        </w:tc>
        <w:tc>
          <w:tcPr>
            <w:tcW w:w="1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üzleti</w:t>
            </w:r>
          </w:p>
        </w:tc>
      </w:tr>
      <w:tr w:rsidR="00337D0D" w:rsidRPr="00293D52" w:rsidTr="00293D52">
        <w:trPr>
          <w:trHeight w:val="279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29.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Bajza</w:t>
            </w:r>
          </w:p>
        </w:tc>
        <w:tc>
          <w:tcPr>
            <w:tcW w:w="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utca</w:t>
            </w:r>
          </w:p>
        </w:tc>
        <w:tc>
          <w:tcPr>
            <w:tcW w:w="7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35.</w:t>
            </w:r>
          </w:p>
        </w:tc>
        <w:tc>
          <w:tcPr>
            <w:tcW w:w="13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szociális</w:t>
            </w:r>
          </w:p>
        </w:tc>
        <w:tc>
          <w:tcPr>
            <w:tcW w:w="9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232</w:t>
            </w:r>
          </w:p>
        </w:tc>
        <w:tc>
          <w:tcPr>
            <w:tcW w:w="10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44</w:t>
            </w:r>
          </w:p>
        </w:tc>
        <w:tc>
          <w:tcPr>
            <w:tcW w:w="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6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komfortos</w:t>
            </w:r>
          </w:p>
        </w:tc>
        <w:tc>
          <w:tcPr>
            <w:tcW w:w="1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üzleti</w:t>
            </w:r>
          </w:p>
        </w:tc>
      </w:tr>
      <w:tr w:rsidR="00337D0D" w:rsidRPr="00293D52" w:rsidTr="00293D52">
        <w:trPr>
          <w:trHeight w:val="279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 xml:space="preserve">30. 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Dózsa György</w:t>
            </w:r>
          </w:p>
        </w:tc>
        <w:tc>
          <w:tcPr>
            <w:tcW w:w="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út</w:t>
            </w:r>
          </w:p>
        </w:tc>
        <w:tc>
          <w:tcPr>
            <w:tcW w:w="7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26.</w:t>
            </w:r>
          </w:p>
        </w:tc>
        <w:tc>
          <w:tcPr>
            <w:tcW w:w="13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szolgálati</w:t>
            </w:r>
          </w:p>
        </w:tc>
        <w:tc>
          <w:tcPr>
            <w:tcW w:w="9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0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120</w:t>
            </w:r>
          </w:p>
        </w:tc>
        <w:tc>
          <w:tcPr>
            <w:tcW w:w="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3</w:t>
            </w:r>
          </w:p>
        </w:tc>
        <w:tc>
          <w:tcPr>
            <w:tcW w:w="16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összkomfortos</w:t>
            </w:r>
          </w:p>
        </w:tc>
        <w:tc>
          <w:tcPr>
            <w:tcW w:w="1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üzleti</w:t>
            </w:r>
          </w:p>
        </w:tc>
      </w:tr>
      <w:tr w:rsidR="00337D0D" w:rsidRPr="00293D52" w:rsidTr="00293D52">
        <w:trPr>
          <w:trHeight w:val="279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31.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Vasvári Pál</w:t>
            </w:r>
          </w:p>
        </w:tc>
        <w:tc>
          <w:tcPr>
            <w:tcW w:w="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utca</w:t>
            </w:r>
          </w:p>
        </w:tc>
        <w:tc>
          <w:tcPr>
            <w:tcW w:w="7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5.</w:t>
            </w:r>
          </w:p>
        </w:tc>
        <w:tc>
          <w:tcPr>
            <w:tcW w:w="13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1B5C73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piaci</w:t>
            </w:r>
          </w:p>
        </w:tc>
        <w:tc>
          <w:tcPr>
            <w:tcW w:w="9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0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43</w:t>
            </w:r>
          </w:p>
        </w:tc>
        <w:tc>
          <w:tcPr>
            <w:tcW w:w="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16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komfortos</w:t>
            </w:r>
          </w:p>
        </w:tc>
        <w:tc>
          <w:tcPr>
            <w:tcW w:w="1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üzleti</w:t>
            </w:r>
          </w:p>
        </w:tc>
      </w:tr>
      <w:tr w:rsidR="00337D0D" w:rsidRPr="00293D52" w:rsidTr="00293D52">
        <w:trPr>
          <w:trHeight w:val="279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32.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Rákóczi Ferenc</w:t>
            </w:r>
          </w:p>
        </w:tc>
        <w:tc>
          <w:tcPr>
            <w:tcW w:w="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utca</w:t>
            </w:r>
          </w:p>
        </w:tc>
        <w:tc>
          <w:tcPr>
            <w:tcW w:w="7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18.</w:t>
            </w:r>
          </w:p>
        </w:tc>
        <w:tc>
          <w:tcPr>
            <w:tcW w:w="13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szolgálati</w:t>
            </w:r>
          </w:p>
        </w:tc>
        <w:tc>
          <w:tcPr>
            <w:tcW w:w="9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0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80</w:t>
            </w:r>
          </w:p>
        </w:tc>
        <w:tc>
          <w:tcPr>
            <w:tcW w:w="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3</w:t>
            </w:r>
          </w:p>
        </w:tc>
        <w:tc>
          <w:tcPr>
            <w:tcW w:w="16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összkomfortos</w:t>
            </w:r>
          </w:p>
        </w:tc>
        <w:tc>
          <w:tcPr>
            <w:tcW w:w="1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üzleti</w:t>
            </w:r>
          </w:p>
        </w:tc>
      </w:tr>
      <w:tr w:rsidR="00337D0D" w:rsidRPr="00293D52" w:rsidTr="00293D52">
        <w:trPr>
          <w:trHeight w:val="279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1B5C73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lastRenderedPageBreak/>
              <w:t>3</w:t>
            </w:r>
            <w:r w:rsidR="001B5C73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3</w:t>
            </w: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Liliom</w:t>
            </w:r>
          </w:p>
        </w:tc>
        <w:tc>
          <w:tcPr>
            <w:tcW w:w="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út</w:t>
            </w:r>
          </w:p>
        </w:tc>
        <w:tc>
          <w:tcPr>
            <w:tcW w:w="7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b/>
                <w:bCs/>
                <w:i/>
                <w:color w:val="000000"/>
                <w:sz w:val="24"/>
                <w:szCs w:val="24"/>
              </w:rPr>
              <w:t>6.</w:t>
            </w:r>
          </w:p>
        </w:tc>
        <w:tc>
          <w:tcPr>
            <w:tcW w:w="13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szükséglakás</w:t>
            </w:r>
          </w:p>
        </w:tc>
        <w:tc>
          <w:tcPr>
            <w:tcW w:w="9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69/1</w:t>
            </w:r>
          </w:p>
        </w:tc>
        <w:tc>
          <w:tcPr>
            <w:tcW w:w="10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56</w:t>
            </w:r>
          </w:p>
        </w:tc>
        <w:tc>
          <w:tcPr>
            <w:tcW w:w="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6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komfort nélküli</w:t>
            </w:r>
          </w:p>
        </w:tc>
        <w:tc>
          <w:tcPr>
            <w:tcW w:w="1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  <w:r w:rsidRPr="00293D52"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  <w:t>üzleti</w:t>
            </w:r>
          </w:p>
        </w:tc>
      </w:tr>
      <w:tr w:rsidR="00337D0D" w:rsidRPr="00293D52" w:rsidTr="00293D52">
        <w:trPr>
          <w:trHeight w:val="265"/>
        </w:trPr>
        <w:tc>
          <w:tcPr>
            <w:tcW w:w="566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554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326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right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554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7D0D" w:rsidRPr="00293D52" w:rsidRDefault="00337D0D" w:rsidP="00BA4F3B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i/>
                <w:color w:val="000000"/>
                <w:sz w:val="24"/>
                <w:szCs w:val="24"/>
              </w:rPr>
            </w:pPr>
          </w:p>
        </w:tc>
      </w:tr>
    </w:tbl>
    <w:p w:rsidR="00617F50" w:rsidRPr="00293D52" w:rsidRDefault="00293D52" w:rsidP="00BA4F3B">
      <w:pPr>
        <w:tabs>
          <w:tab w:val="center" w:pos="2268"/>
          <w:tab w:val="center" w:pos="6804"/>
        </w:tabs>
        <w:spacing w:after="0" w:line="240" w:lineRule="auto"/>
        <w:rPr>
          <w:rFonts w:ascii="Adobe Garamond Pro" w:eastAsia="Times New Roman" w:hAnsi="Adobe Garamond Pro" w:cs="Times New Roman"/>
          <w:i/>
          <w:color w:val="000000"/>
          <w:sz w:val="24"/>
          <w:szCs w:val="24"/>
          <w:lang w:eastAsia="hu-HU"/>
        </w:rPr>
      </w:pPr>
      <w:r w:rsidRPr="00293D52">
        <w:rPr>
          <w:rFonts w:ascii="Adobe Garamond Pro" w:eastAsia="Times New Roman" w:hAnsi="Adobe Garamond Pro" w:cs="Times New Roman"/>
          <w:i/>
          <w:color w:val="000000"/>
          <w:sz w:val="24"/>
          <w:szCs w:val="24"/>
          <w:lang w:eastAsia="hu-HU"/>
        </w:rPr>
        <w:t>„</w:t>
      </w:r>
    </w:p>
    <w:p w:rsidR="00623A85" w:rsidRPr="00BA4F3B" w:rsidRDefault="00623A85" w:rsidP="00BA4F3B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sectPr w:rsidR="00623A85" w:rsidRPr="00BA4F3B" w:rsidSect="00142D30">
      <w:footerReference w:type="default" r:id="rId9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31D" w:rsidRDefault="0092131D" w:rsidP="00202AED">
      <w:pPr>
        <w:spacing w:after="0" w:line="240" w:lineRule="auto"/>
      </w:pPr>
      <w:r>
        <w:separator/>
      </w:r>
    </w:p>
  </w:endnote>
  <w:endnote w:type="continuationSeparator" w:id="0">
    <w:p w:rsidR="0092131D" w:rsidRDefault="0092131D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AED" w:rsidRDefault="00397B25" w:rsidP="00202AED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jogi és hatósági osztály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</w:r>
    <w:r w:rsidR="008345C2">
      <w:rPr>
        <w:rFonts w:ascii="Adobe Garamond Pro" w:hAnsi="Adobe Garamond Pro" w:cs="Adobe Garamond Pro"/>
        <w:sz w:val="16"/>
        <w:szCs w:val="16"/>
        <w:lang w:val="hu-HU"/>
      </w:rPr>
      <w:t xml:space="preserve">+36 </w:t>
    </w:r>
    <w:r w:rsidR="00A97E87">
      <w:rPr>
        <w:rFonts w:ascii="Adobe Garamond Pro" w:hAnsi="Adobe Garamond Pro" w:cs="Adobe Garamond Pro"/>
        <w:sz w:val="16"/>
        <w:szCs w:val="16"/>
        <w:lang w:val="hu-HU"/>
      </w:rPr>
      <w:t>57</w:t>
    </w:r>
    <w:r w:rsidR="008345C2">
      <w:rPr>
        <w:rFonts w:ascii="Adobe Garamond Pro" w:hAnsi="Adobe Garamond Pro" w:cs="Adobe Garamond Pro"/>
        <w:sz w:val="16"/>
        <w:szCs w:val="16"/>
        <w:lang w:val="hu-HU"/>
      </w:rPr>
      <w:t>/</w:t>
    </w:r>
    <w:r w:rsidR="00A97E87">
      <w:rPr>
        <w:rFonts w:ascii="Adobe Garamond Pro" w:hAnsi="Adobe Garamond Pro" w:cs="Adobe Garamond Pro"/>
        <w:sz w:val="16"/>
        <w:szCs w:val="16"/>
        <w:lang w:val="hu-HU"/>
      </w:rPr>
      <w:t xml:space="preserve">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31D" w:rsidRDefault="0092131D" w:rsidP="00202AED">
      <w:pPr>
        <w:spacing w:after="0" w:line="240" w:lineRule="auto"/>
      </w:pPr>
      <w:r>
        <w:separator/>
      </w:r>
    </w:p>
  </w:footnote>
  <w:footnote w:type="continuationSeparator" w:id="0">
    <w:p w:rsidR="0092131D" w:rsidRDefault="0092131D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15F3B"/>
    <w:multiLevelType w:val="hybridMultilevel"/>
    <w:tmpl w:val="BDF019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87105"/>
    <w:multiLevelType w:val="hybridMultilevel"/>
    <w:tmpl w:val="F8C68F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B82669"/>
    <w:multiLevelType w:val="hybridMultilevel"/>
    <w:tmpl w:val="751ADD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BA6D02"/>
    <w:multiLevelType w:val="hybridMultilevel"/>
    <w:tmpl w:val="72B046D8"/>
    <w:lvl w:ilvl="0" w:tplc="040E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F4B48"/>
    <w:rsid w:val="001102F3"/>
    <w:rsid w:val="00130B88"/>
    <w:rsid w:val="00142D30"/>
    <w:rsid w:val="001B5C73"/>
    <w:rsid w:val="00202AED"/>
    <w:rsid w:val="00263903"/>
    <w:rsid w:val="00284AFF"/>
    <w:rsid w:val="00293D52"/>
    <w:rsid w:val="002C7927"/>
    <w:rsid w:val="00337D0D"/>
    <w:rsid w:val="00397B25"/>
    <w:rsid w:val="00426D8E"/>
    <w:rsid w:val="00476A66"/>
    <w:rsid w:val="005C75B5"/>
    <w:rsid w:val="00617F50"/>
    <w:rsid w:val="00623A85"/>
    <w:rsid w:val="0063014F"/>
    <w:rsid w:val="006D49B2"/>
    <w:rsid w:val="006E2AA7"/>
    <w:rsid w:val="007420B5"/>
    <w:rsid w:val="008345C2"/>
    <w:rsid w:val="008626BE"/>
    <w:rsid w:val="008D4658"/>
    <w:rsid w:val="0092131D"/>
    <w:rsid w:val="00930D31"/>
    <w:rsid w:val="00991445"/>
    <w:rsid w:val="00A32827"/>
    <w:rsid w:val="00A97E87"/>
    <w:rsid w:val="00AE08CA"/>
    <w:rsid w:val="00B12DCB"/>
    <w:rsid w:val="00B25E39"/>
    <w:rsid w:val="00BA4F3B"/>
    <w:rsid w:val="00C51331"/>
    <w:rsid w:val="00DC0928"/>
    <w:rsid w:val="00DC3C76"/>
    <w:rsid w:val="00DF090D"/>
    <w:rsid w:val="00E03140"/>
    <w:rsid w:val="00E73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7420B5"/>
    <w:pPr>
      <w:ind w:left="720"/>
      <w:contextualSpacing/>
    </w:pPr>
  </w:style>
  <w:style w:type="paragraph" w:styleId="NormlWeb">
    <w:name w:val="Normal (Web)"/>
    <w:basedOn w:val="Norml"/>
    <w:unhideWhenUsed/>
    <w:rsid w:val="00426D8E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617F5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7420B5"/>
    <w:pPr>
      <w:ind w:left="720"/>
      <w:contextualSpacing/>
    </w:pPr>
  </w:style>
  <w:style w:type="paragraph" w:styleId="NormlWeb">
    <w:name w:val="Normal (Web)"/>
    <w:basedOn w:val="Norml"/>
    <w:unhideWhenUsed/>
    <w:rsid w:val="00426D8E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617F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7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640883">
          <w:marLeft w:val="0"/>
          <w:marRight w:val="0"/>
          <w:marTop w:val="16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9238">
          <w:marLeft w:val="0"/>
          <w:marRight w:val="0"/>
          <w:marTop w:val="0"/>
          <w:marBottom w:val="3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8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816</Words>
  <Characters>5631</Characters>
  <Application>Microsoft Office Word</Application>
  <DocSecurity>0</DocSecurity>
  <Lines>46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Sándor Mátyás</cp:lastModifiedBy>
  <cp:revision>6</cp:revision>
  <cp:lastPrinted>2019-02-22T09:51:00Z</cp:lastPrinted>
  <dcterms:created xsi:type="dcterms:W3CDTF">2018-03-27T09:06:00Z</dcterms:created>
  <dcterms:modified xsi:type="dcterms:W3CDTF">2019-02-27T12:30:00Z</dcterms:modified>
</cp:coreProperties>
</file>